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B1BF3" w14:textId="77777777" w:rsidR="001C031F" w:rsidRDefault="001C031F" w:rsidP="001C031F">
      <w:pPr>
        <w:rPr>
          <w:noProof/>
        </w:rPr>
      </w:pPr>
    </w:p>
    <w:p w14:paraId="0A752500" w14:textId="417401F1" w:rsidR="001C031F" w:rsidRPr="00E74F90" w:rsidRDefault="00AE1FD7" w:rsidP="001C031F">
      <w:pPr>
        <w:pStyle w:val="Nadpis1"/>
        <w:rPr>
          <w:rFonts w:ascii="ABC Camera Medium" w:eastAsia="Times New Roman" w:hAnsi="ABC Camera Medium" w:cs="Arial"/>
          <w:b/>
          <w:bCs/>
          <w:color w:val="754BFF"/>
          <w:sz w:val="40"/>
          <w:szCs w:val="40"/>
        </w:rPr>
      </w:pPr>
      <w:r w:rsidRPr="00E74F90">
        <w:rPr>
          <w:rFonts w:ascii="ABC Camera Medium" w:eastAsia="Times New Roman" w:hAnsi="ABC Camera Medium" w:cs="Arial"/>
          <w:b/>
          <w:bCs/>
          <w:color w:val="754BFF"/>
          <w:sz w:val="40"/>
          <w:szCs w:val="40"/>
        </w:rPr>
        <w:t xml:space="preserve">Oznámenie o začatí prípravných trhových konzultácií – </w:t>
      </w:r>
      <w:r w:rsidR="00AA59F1">
        <w:rPr>
          <w:rFonts w:ascii="ABC Camera Medium" w:eastAsia="Times New Roman" w:hAnsi="ABC Camera Medium" w:cs="Arial"/>
          <w:b/>
          <w:bCs/>
          <w:color w:val="754BFF"/>
          <w:sz w:val="40"/>
          <w:szCs w:val="40"/>
        </w:rPr>
        <w:t xml:space="preserve">Služby </w:t>
      </w:r>
      <w:proofErr w:type="spellStart"/>
      <w:r w:rsidR="00AA59F1">
        <w:rPr>
          <w:rFonts w:ascii="ABC Camera Medium" w:eastAsia="Times New Roman" w:hAnsi="ABC Camera Medium" w:cs="Arial"/>
          <w:b/>
          <w:bCs/>
          <w:color w:val="754BFF"/>
          <w:sz w:val="40"/>
          <w:szCs w:val="40"/>
        </w:rPr>
        <w:t>Call</w:t>
      </w:r>
      <w:proofErr w:type="spellEnd"/>
      <w:r w:rsidR="00AA59F1">
        <w:rPr>
          <w:rFonts w:ascii="ABC Camera Medium" w:eastAsia="Times New Roman" w:hAnsi="ABC Camera Medium" w:cs="Arial"/>
          <w:b/>
          <w:bCs/>
          <w:color w:val="754BFF"/>
          <w:sz w:val="40"/>
          <w:szCs w:val="40"/>
        </w:rPr>
        <w:t xml:space="preserve"> Centr</w:t>
      </w:r>
      <w:r w:rsidR="002C1160">
        <w:rPr>
          <w:rFonts w:ascii="ABC Camera Medium" w:eastAsia="Times New Roman" w:hAnsi="ABC Camera Medium" w:cs="Arial"/>
          <w:b/>
          <w:bCs/>
          <w:color w:val="754BFF"/>
          <w:sz w:val="40"/>
          <w:szCs w:val="40"/>
        </w:rPr>
        <w:t>a</w:t>
      </w:r>
    </w:p>
    <w:p w14:paraId="64350C4B" w14:textId="4A915BE6" w:rsidR="00DB42CD" w:rsidRPr="00A17701" w:rsidRDefault="000B00BC" w:rsidP="00DB42CD">
      <w:pPr>
        <w:rPr>
          <w:rFonts w:ascii="Arial" w:hAnsi="Arial" w:cs="Arial"/>
          <w:sz w:val="20"/>
          <w:szCs w:val="20"/>
        </w:rPr>
      </w:pPr>
      <w:r w:rsidRPr="00A17701">
        <w:rPr>
          <w:rFonts w:ascii="Arial" w:hAnsi="Arial" w:cs="Arial"/>
          <w:sz w:val="20"/>
          <w:szCs w:val="20"/>
        </w:rPr>
        <w:t xml:space="preserve">Spoločnosť Technické siete Bratislava, a.s., Primaciálne nám. č. 1, 814 99 Bratislava </w:t>
      </w:r>
      <w:r w:rsidR="00433A4F" w:rsidRPr="00A17701">
        <w:rPr>
          <w:rFonts w:ascii="Arial" w:hAnsi="Arial" w:cs="Arial"/>
          <w:sz w:val="20"/>
          <w:szCs w:val="20"/>
        </w:rPr>
        <w:t xml:space="preserve">(ďalej len „verejný obstarávateľ“) uskutočňuje </w:t>
      </w:r>
      <w:r w:rsidR="00AE1FD7" w:rsidRPr="00A17701">
        <w:rPr>
          <w:rFonts w:ascii="Arial" w:hAnsi="Arial" w:cs="Arial"/>
          <w:sz w:val="20"/>
          <w:szCs w:val="20"/>
        </w:rPr>
        <w:t>prípravné trhové konzultácie</w:t>
      </w:r>
      <w:r w:rsidR="008C6348" w:rsidRPr="00A17701">
        <w:rPr>
          <w:rFonts w:ascii="Arial" w:hAnsi="Arial" w:cs="Arial"/>
          <w:sz w:val="20"/>
          <w:szCs w:val="20"/>
        </w:rPr>
        <w:t xml:space="preserve"> </w:t>
      </w:r>
      <w:r w:rsidR="00433A4F" w:rsidRPr="00A17701">
        <w:rPr>
          <w:rFonts w:ascii="Arial" w:hAnsi="Arial" w:cs="Arial"/>
          <w:sz w:val="20"/>
          <w:szCs w:val="20"/>
        </w:rPr>
        <w:t>na predmet</w:t>
      </w:r>
      <w:r w:rsidRPr="00A17701">
        <w:rPr>
          <w:rFonts w:ascii="Arial" w:hAnsi="Arial" w:cs="Arial"/>
          <w:sz w:val="20"/>
          <w:szCs w:val="20"/>
        </w:rPr>
        <w:t xml:space="preserve"> plánovanej</w:t>
      </w:r>
      <w:r w:rsidR="009B0603" w:rsidRPr="00A17701">
        <w:rPr>
          <w:rFonts w:ascii="Arial" w:hAnsi="Arial" w:cs="Arial"/>
          <w:sz w:val="20"/>
          <w:szCs w:val="20"/>
        </w:rPr>
        <w:t xml:space="preserve"> </w:t>
      </w:r>
      <w:r w:rsidR="00433A4F" w:rsidRPr="00A17701">
        <w:rPr>
          <w:rFonts w:ascii="Arial" w:hAnsi="Arial" w:cs="Arial"/>
          <w:sz w:val="20"/>
          <w:szCs w:val="20"/>
        </w:rPr>
        <w:t xml:space="preserve">zákazky: </w:t>
      </w:r>
      <w:r w:rsidR="00433A4F" w:rsidRPr="00A17701">
        <w:rPr>
          <w:rFonts w:ascii="Arial" w:hAnsi="Arial" w:cs="Arial"/>
          <w:b/>
          <w:bCs/>
          <w:sz w:val="20"/>
          <w:szCs w:val="20"/>
        </w:rPr>
        <w:t>„</w:t>
      </w:r>
      <w:r w:rsidR="00C22329">
        <w:rPr>
          <w:rFonts w:ascii="Arial" w:hAnsi="Arial" w:cs="Arial"/>
          <w:b/>
          <w:bCs/>
          <w:sz w:val="20"/>
          <w:szCs w:val="20"/>
        </w:rPr>
        <w:t xml:space="preserve">Služby </w:t>
      </w:r>
      <w:proofErr w:type="spellStart"/>
      <w:r w:rsidR="00C22329">
        <w:rPr>
          <w:rFonts w:ascii="Arial" w:hAnsi="Arial" w:cs="Arial"/>
          <w:b/>
          <w:bCs/>
          <w:sz w:val="20"/>
          <w:szCs w:val="20"/>
        </w:rPr>
        <w:t>Call</w:t>
      </w:r>
      <w:proofErr w:type="spellEnd"/>
      <w:r w:rsidR="00C22329">
        <w:rPr>
          <w:rFonts w:ascii="Arial" w:hAnsi="Arial" w:cs="Arial"/>
          <w:b/>
          <w:bCs/>
          <w:sz w:val="20"/>
          <w:szCs w:val="20"/>
        </w:rPr>
        <w:t xml:space="preserve"> Centr</w:t>
      </w:r>
      <w:r w:rsidR="002C1160">
        <w:rPr>
          <w:rFonts w:ascii="Arial" w:hAnsi="Arial" w:cs="Arial"/>
          <w:b/>
          <w:bCs/>
          <w:sz w:val="20"/>
          <w:szCs w:val="20"/>
        </w:rPr>
        <w:t>a</w:t>
      </w:r>
      <w:r w:rsidR="002A10FB" w:rsidRPr="00A17701">
        <w:rPr>
          <w:rFonts w:ascii="Arial" w:hAnsi="Arial" w:cs="Arial"/>
          <w:b/>
          <w:bCs/>
          <w:sz w:val="20"/>
          <w:szCs w:val="20"/>
        </w:rPr>
        <w:t>“</w:t>
      </w:r>
      <w:r w:rsidR="001A037A" w:rsidRPr="00A17701">
        <w:rPr>
          <w:rFonts w:ascii="Arial" w:hAnsi="Arial" w:cs="Arial"/>
          <w:sz w:val="20"/>
          <w:szCs w:val="20"/>
        </w:rPr>
        <w:t xml:space="preserve"> </w:t>
      </w:r>
      <w:r w:rsidR="00433A4F" w:rsidRPr="00A17701">
        <w:rPr>
          <w:rFonts w:ascii="Arial" w:hAnsi="Arial" w:cs="Arial"/>
          <w:sz w:val="20"/>
          <w:szCs w:val="20"/>
        </w:rPr>
        <w:t xml:space="preserve">podľa § </w:t>
      </w:r>
      <w:r w:rsidR="00AE1FD7" w:rsidRPr="00A17701">
        <w:rPr>
          <w:rFonts w:ascii="Arial" w:hAnsi="Arial" w:cs="Arial"/>
          <w:sz w:val="20"/>
          <w:szCs w:val="20"/>
        </w:rPr>
        <w:t>25</w:t>
      </w:r>
      <w:r w:rsidR="00433A4F" w:rsidRPr="00A17701">
        <w:rPr>
          <w:rFonts w:ascii="Arial" w:hAnsi="Arial" w:cs="Arial"/>
          <w:sz w:val="20"/>
          <w:szCs w:val="20"/>
        </w:rPr>
        <w:t xml:space="preserve"> zákona č. 343/2015 Z. z. o verejnom obstarávaní a o zmene a doplnení niektorých zákonov (ďalej len „</w:t>
      </w:r>
      <w:r w:rsidR="008C6348" w:rsidRPr="00A17701">
        <w:rPr>
          <w:rFonts w:ascii="Arial" w:hAnsi="Arial" w:cs="Arial"/>
          <w:sz w:val="20"/>
          <w:szCs w:val="20"/>
        </w:rPr>
        <w:t>ZVO</w:t>
      </w:r>
      <w:r w:rsidR="00433A4F" w:rsidRPr="00A17701">
        <w:rPr>
          <w:rFonts w:ascii="Arial" w:hAnsi="Arial" w:cs="Arial"/>
          <w:sz w:val="20"/>
          <w:szCs w:val="20"/>
        </w:rPr>
        <w:t>“).</w:t>
      </w:r>
    </w:p>
    <w:p w14:paraId="49827BA1" w14:textId="429188AC" w:rsidR="008C6348" w:rsidRPr="00F5608F" w:rsidRDefault="00DB42CD" w:rsidP="00F5608F">
      <w:pPr>
        <w:pStyle w:val="Nadpis1"/>
        <w:numPr>
          <w:ilvl w:val="0"/>
          <w:numId w:val="15"/>
        </w:numPr>
        <w:spacing w:after="160"/>
        <w:ind w:left="0" w:hanging="567"/>
        <w:jc w:val="both"/>
        <w:rPr>
          <w:rFonts w:ascii="ABC Camera Plain Medium" w:hAnsi="ABC Camera Plain Medium"/>
          <w:color w:val="754BFF"/>
          <w:sz w:val="32"/>
        </w:rPr>
      </w:pPr>
      <w:r w:rsidRPr="00F5608F">
        <w:rPr>
          <w:rFonts w:ascii="ABC Camera Plain Medium" w:hAnsi="ABC Camera Plain Medium"/>
          <w:color w:val="754BFF"/>
          <w:sz w:val="32"/>
        </w:rPr>
        <w:t>Základné i</w:t>
      </w:r>
      <w:r w:rsidR="008C6348" w:rsidRPr="00F5608F">
        <w:rPr>
          <w:rFonts w:ascii="ABC Camera Plain Medium" w:hAnsi="ABC Camera Plain Medium"/>
          <w:color w:val="754BFF"/>
          <w:sz w:val="32"/>
        </w:rPr>
        <w:t>nformácie</w:t>
      </w:r>
    </w:p>
    <w:p w14:paraId="34FA4E01" w14:textId="62AF783E" w:rsidR="00B90092" w:rsidRPr="00A17701" w:rsidRDefault="00B90092" w:rsidP="00B90092">
      <w:pPr>
        <w:autoSpaceDE w:val="0"/>
        <w:autoSpaceDN w:val="0"/>
        <w:adjustRightInd w:val="0"/>
        <w:spacing w:after="0"/>
        <w:rPr>
          <w:rFonts w:ascii="Arial" w:hAnsi="Arial" w:cs="Arial"/>
          <w:sz w:val="20"/>
          <w:szCs w:val="20"/>
        </w:rPr>
      </w:pPr>
      <w:r w:rsidRPr="00A17701">
        <w:rPr>
          <w:rFonts w:ascii="Arial" w:hAnsi="Arial" w:cs="Arial"/>
          <w:sz w:val="20"/>
          <w:szCs w:val="20"/>
        </w:rPr>
        <w:t xml:space="preserve">Verejný obstarávateľ: </w:t>
      </w:r>
      <w:r w:rsidR="00A17701">
        <w:rPr>
          <w:rFonts w:ascii="Arial" w:hAnsi="Arial" w:cs="Arial"/>
          <w:sz w:val="20"/>
          <w:szCs w:val="20"/>
        </w:rPr>
        <w:tab/>
      </w:r>
      <w:r w:rsidRPr="00A17701">
        <w:rPr>
          <w:rFonts w:ascii="Arial" w:hAnsi="Arial" w:cs="Arial"/>
          <w:sz w:val="20"/>
          <w:szCs w:val="20"/>
        </w:rPr>
        <w:t>Technické siete Bratislava, a.s., Primaciálne nám. č. 1, 814 99 Bratislava</w:t>
      </w:r>
    </w:p>
    <w:p w14:paraId="369A0649" w14:textId="74BE9C3F" w:rsidR="008C6348" w:rsidRPr="00B53E7D" w:rsidRDefault="00B90092" w:rsidP="00B90092">
      <w:pPr>
        <w:spacing w:after="0"/>
        <w:rPr>
          <w:rFonts w:ascii="Arial" w:hAnsi="Arial" w:cs="Arial"/>
          <w:color w:val="000000" w:themeColor="text1"/>
          <w:sz w:val="20"/>
          <w:szCs w:val="20"/>
        </w:rPr>
      </w:pPr>
      <w:r w:rsidRPr="00A17701">
        <w:rPr>
          <w:rFonts w:ascii="Arial" w:hAnsi="Arial" w:cs="Arial"/>
          <w:sz w:val="20"/>
          <w:szCs w:val="20"/>
        </w:rPr>
        <w:t xml:space="preserve">Kontaktná osoba: </w:t>
      </w:r>
      <w:r w:rsidRPr="00A17701">
        <w:rPr>
          <w:rFonts w:ascii="Arial" w:hAnsi="Arial" w:cs="Arial"/>
          <w:sz w:val="20"/>
          <w:szCs w:val="20"/>
        </w:rPr>
        <w:tab/>
      </w:r>
      <w:r w:rsidR="00865EFC">
        <w:rPr>
          <w:rFonts w:ascii="Arial" w:hAnsi="Arial" w:cs="Arial"/>
          <w:color w:val="000000" w:themeColor="text1"/>
          <w:sz w:val="20"/>
          <w:szCs w:val="20"/>
        </w:rPr>
        <w:t xml:space="preserve">Lucia </w:t>
      </w:r>
      <w:proofErr w:type="spellStart"/>
      <w:r w:rsidR="00865EFC">
        <w:rPr>
          <w:rFonts w:ascii="Arial" w:hAnsi="Arial" w:cs="Arial"/>
          <w:color w:val="000000" w:themeColor="text1"/>
          <w:sz w:val="20"/>
          <w:szCs w:val="20"/>
        </w:rPr>
        <w:t>Cencerová</w:t>
      </w:r>
      <w:proofErr w:type="spellEnd"/>
    </w:p>
    <w:p w14:paraId="0A28B744" w14:textId="622E272F" w:rsidR="00865EFC" w:rsidRPr="00C22329" w:rsidRDefault="00A9352F" w:rsidP="002A598E">
      <w:pPr>
        <w:rPr>
          <w:rFonts w:ascii="Arial" w:hAnsi="Arial" w:cs="Arial"/>
          <w:sz w:val="20"/>
          <w:szCs w:val="20"/>
        </w:rPr>
      </w:pPr>
      <w:r w:rsidRPr="00B53E7D">
        <w:rPr>
          <w:rFonts w:ascii="Arial" w:hAnsi="Arial" w:cs="Arial"/>
          <w:color w:val="000000" w:themeColor="text1"/>
          <w:sz w:val="20"/>
          <w:szCs w:val="20"/>
        </w:rPr>
        <w:t>Adresa:</w:t>
      </w:r>
      <w:r w:rsidRPr="00B53E7D">
        <w:rPr>
          <w:rFonts w:ascii="Arial" w:hAnsi="Arial" w:cs="Arial"/>
          <w:color w:val="000000" w:themeColor="text1"/>
          <w:sz w:val="20"/>
          <w:szCs w:val="20"/>
        </w:rPr>
        <w:tab/>
      </w:r>
      <w:r w:rsidRPr="00B53E7D">
        <w:rPr>
          <w:rFonts w:ascii="Arial" w:hAnsi="Arial" w:cs="Arial"/>
          <w:color w:val="000000" w:themeColor="text1"/>
          <w:sz w:val="20"/>
          <w:szCs w:val="20"/>
        </w:rPr>
        <w:tab/>
      </w:r>
      <w:r w:rsidR="00FB545D" w:rsidRPr="00B53E7D">
        <w:rPr>
          <w:rFonts w:ascii="Arial" w:hAnsi="Arial" w:cs="Arial"/>
          <w:color w:val="000000" w:themeColor="text1"/>
          <w:sz w:val="20"/>
          <w:szCs w:val="20"/>
        </w:rPr>
        <w:tab/>
      </w:r>
      <w:hyperlink r:id="rId8" w:history="1">
        <w:r w:rsidR="00865EFC" w:rsidRPr="007A4F8F">
          <w:rPr>
            <w:rStyle w:val="Hypertextovprepojenie"/>
            <w:rFonts w:ascii="Arial" w:hAnsi="Arial" w:cs="Arial"/>
            <w:sz w:val="20"/>
            <w:szCs w:val="20"/>
          </w:rPr>
          <w:t>https://josephine.proebiz.com/sk/tender/58604/summary</w:t>
        </w:r>
      </w:hyperlink>
      <w:r w:rsidR="00865EFC">
        <w:rPr>
          <w:rFonts w:ascii="Arial" w:hAnsi="Arial" w:cs="Arial"/>
          <w:sz w:val="20"/>
          <w:szCs w:val="20"/>
        </w:rPr>
        <w:t xml:space="preserve"> </w:t>
      </w:r>
    </w:p>
    <w:p w14:paraId="31E2DE3C" w14:textId="0BD86871" w:rsidR="00A15A76" w:rsidRPr="00A15A76" w:rsidRDefault="0060637E" w:rsidP="00A15A76">
      <w:pPr>
        <w:pStyle w:val="Nadpis1"/>
        <w:numPr>
          <w:ilvl w:val="0"/>
          <w:numId w:val="15"/>
        </w:numPr>
        <w:spacing w:after="160"/>
        <w:ind w:left="0" w:hanging="567"/>
        <w:jc w:val="both"/>
        <w:rPr>
          <w:rFonts w:ascii="ABC Camera Plain Medium" w:hAnsi="ABC Camera Plain Medium"/>
          <w:color w:val="754BFF"/>
          <w:sz w:val="32"/>
        </w:rPr>
      </w:pPr>
      <w:r w:rsidRPr="00A17701">
        <w:rPr>
          <w:rFonts w:ascii="ABC Camera Plain Medium" w:hAnsi="ABC Camera Plain Medium"/>
          <w:color w:val="754BFF"/>
          <w:sz w:val="32"/>
        </w:rPr>
        <w:t xml:space="preserve">Opis predmetu </w:t>
      </w:r>
      <w:r w:rsidR="00FC6C0F">
        <w:rPr>
          <w:rFonts w:ascii="ABC Camera Plain Medium" w:hAnsi="ABC Camera Plain Medium"/>
          <w:color w:val="754BFF"/>
          <w:sz w:val="32"/>
        </w:rPr>
        <w:t>prípravných trhových konzultácií</w:t>
      </w:r>
    </w:p>
    <w:p w14:paraId="6C7B451E" w14:textId="77777777" w:rsidR="00110458" w:rsidRPr="00110458" w:rsidRDefault="00110458" w:rsidP="00110458">
      <w:pPr>
        <w:rPr>
          <w:rFonts w:ascii="Arial" w:hAnsi="Arial" w:cs="Arial"/>
          <w:sz w:val="20"/>
          <w:szCs w:val="20"/>
        </w:rPr>
      </w:pPr>
      <w:r w:rsidRPr="00110458">
        <w:rPr>
          <w:rFonts w:ascii="Arial" w:hAnsi="Arial" w:cs="Arial"/>
          <w:sz w:val="20"/>
          <w:szCs w:val="20"/>
        </w:rPr>
        <w:t xml:space="preserve">Verejný obstarávateľ má zabezpečené služby </w:t>
      </w:r>
      <w:proofErr w:type="spellStart"/>
      <w:r w:rsidRPr="00110458">
        <w:rPr>
          <w:rFonts w:ascii="Arial" w:hAnsi="Arial" w:cs="Arial"/>
          <w:sz w:val="20"/>
          <w:szCs w:val="20"/>
        </w:rPr>
        <w:t>call</w:t>
      </w:r>
      <w:proofErr w:type="spellEnd"/>
      <w:r w:rsidRPr="00110458">
        <w:rPr>
          <w:rFonts w:ascii="Arial" w:hAnsi="Arial" w:cs="Arial"/>
          <w:sz w:val="20"/>
          <w:szCs w:val="20"/>
        </w:rPr>
        <w:t xml:space="preserve"> centra do konca roka 2024, a teda od 1.1.2025 bude využívať služby dodávateľa externého kontaktného centra, ktorý vzíde z nového verejného obstarávania. Pôjde o služby telefonickej podpory občanov súvisiacej s nahlasovaním porúch verejného osvetlenia, porúch rozvádzačov verejného osvetlenia, poškodenia optickej infraštruktúry a poskytovanie informácií súvisiacich s činnosťou verejného obstarávateľa. Komunikácia s občanmi na tento účel musí byť zabezpečená prostredníctvom telefonátu počas </w:t>
      </w:r>
      <w:proofErr w:type="spellStart"/>
      <w:r w:rsidRPr="00110458">
        <w:rPr>
          <w:rFonts w:ascii="Arial" w:hAnsi="Arial" w:cs="Arial"/>
          <w:sz w:val="20"/>
          <w:szCs w:val="20"/>
        </w:rPr>
        <w:t>non</w:t>
      </w:r>
      <w:proofErr w:type="spellEnd"/>
      <w:r w:rsidRPr="00110458">
        <w:rPr>
          <w:rFonts w:ascii="Arial" w:hAnsi="Arial" w:cs="Arial"/>
          <w:sz w:val="20"/>
          <w:szCs w:val="20"/>
        </w:rPr>
        <w:t xml:space="preserve">-stop prevádzkovej doby (24 h/7 dní v týždni/365 dní do roka). </w:t>
      </w:r>
    </w:p>
    <w:p w14:paraId="50177547" w14:textId="77777777" w:rsidR="00110458" w:rsidRPr="00110458" w:rsidRDefault="00110458" w:rsidP="00110458">
      <w:pPr>
        <w:rPr>
          <w:rFonts w:ascii="Arial" w:hAnsi="Arial" w:cs="Arial"/>
          <w:sz w:val="20"/>
          <w:szCs w:val="20"/>
        </w:rPr>
      </w:pPr>
    </w:p>
    <w:p w14:paraId="2EFAF57E" w14:textId="77777777" w:rsidR="00110458" w:rsidRPr="00110458" w:rsidRDefault="00110458" w:rsidP="00110458">
      <w:pPr>
        <w:rPr>
          <w:rFonts w:ascii="Arial" w:hAnsi="Arial" w:cs="Arial"/>
          <w:sz w:val="20"/>
          <w:szCs w:val="20"/>
        </w:rPr>
      </w:pPr>
      <w:r w:rsidRPr="00110458">
        <w:rPr>
          <w:rFonts w:ascii="Arial" w:hAnsi="Arial" w:cs="Arial"/>
          <w:sz w:val="20"/>
          <w:szCs w:val="20"/>
        </w:rPr>
        <w:t xml:space="preserve">Pracovníci Kontaktného centra musia nahlasované podnety zaznamenávať do informačného systému verejného obstarávateľa podľa manuálu, ktorý im na tento účel poskytne. </w:t>
      </w:r>
      <w:r w:rsidRPr="00110458" w:rsidDel="00027654">
        <w:rPr>
          <w:rFonts w:ascii="Arial" w:hAnsi="Arial" w:cs="Arial"/>
          <w:sz w:val="20"/>
          <w:szCs w:val="20"/>
        </w:rPr>
        <w:t>Pracovníci Kontaktného centra budú zároveň nie len zbierať podnety, ale aj poskytovať informácie o stave ich vybavenia</w:t>
      </w:r>
      <w:r w:rsidRPr="00110458">
        <w:rPr>
          <w:rFonts w:ascii="Arial" w:hAnsi="Arial" w:cs="Arial"/>
          <w:sz w:val="20"/>
          <w:szCs w:val="20"/>
        </w:rPr>
        <w:t>.</w:t>
      </w:r>
    </w:p>
    <w:p w14:paraId="6CA8AE4C" w14:textId="77777777" w:rsidR="00110458" w:rsidRPr="00110458" w:rsidRDefault="00110458" w:rsidP="00110458">
      <w:pPr>
        <w:rPr>
          <w:rFonts w:ascii="Arial" w:hAnsi="Arial" w:cs="Arial"/>
          <w:sz w:val="20"/>
          <w:szCs w:val="20"/>
        </w:rPr>
      </w:pPr>
    </w:p>
    <w:p w14:paraId="1E339D69" w14:textId="77777777" w:rsidR="00110458" w:rsidRPr="00110458" w:rsidRDefault="00110458" w:rsidP="00110458">
      <w:pPr>
        <w:rPr>
          <w:rFonts w:ascii="Arial" w:hAnsi="Arial" w:cs="Arial"/>
          <w:sz w:val="20"/>
          <w:szCs w:val="20"/>
        </w:rPr>
      </w:pPr>
      <w:r w:rsidRPr="00110458">
        <w:rPr>
          <w:rFonts w:ascii="Arial" w:hAnsi="Arial" w:cs="Arial"/>
          <w:b/>
          <w:bCs/>
          <w:sz w:val="20"/>
          <w:szCs w:val="20"/>
        </w:rPr>
        <w:t>Predpokladané obdobie poskytnutia služby kontaktného centra:</w:t>
      </w:r>
      <w:r w:rsidRPr="00110458">
        <w:rPr>
          <w:rFonts w:ascii="Arial" w:hAnsi="Arial" w:cs="Arial"/>
          <w:sz w:val="20"/>
          <w:szCs w:val="20"/>
        </w:rPr>
        <w:t xml:space="preserve"> max. 48 mesiacov</w:t>
      </w:r>
    </w:p>
    <w:p w14:paraId="3D2A8C1A" w14:textId="77777777" w:rsidR="00110458" w:rsidRPr="00110458" w:rsidRDefault="00110458" w:rsidP="00110458">
      <w:pPr>
        <w:rPr>
          <w:rFonts w:ascii="Arial" w:hAnsi="Arial" w:cs="Arial"/>
          <w:sz w:val="20"/>
          <w:szCs w:val="20"/>
        </w:rPr>
      </w:pPr>
    </w:p>
    <w:p w14:paraId="244D9BD0" w14:textId="77777777" w:rsidR="00110458" w:rsidRPr="00110458" w:rsidRDefault="00110458" w:rsidP="00110458">
      <w:pPr>
        <w:rPr>
          <w:rFonts w:ascii="Arial" w:hAnsi="Arial" w:cs="Arial"/>
          <w:b/>
          <w:bCs/>
          <w:sz w:val="20"/>
          <w:szCs w:val="20"/>
        </w:rPr>
      </w:pPr>
      <w:r w:rsidRPr="00110458">
        <w:rPr>
          <w:rFonts w:ascii="Arial" w:hAnsi="Arial" w:cs="Arial"/>
          <w:b/>
          <w:bCs/>
          <w:sz w:val="20"/>
          <w:szCs w:val="20"/>
        </w:rPr>
        <w:t>Podporné komunikačné a informačné služby občanom:</w:t>
      </w:r>
    </w:p>
    <w:p w14:paraId="505F3049" w14:textId="77777777" w:rsidR="00110458" w:rsidRPr="00110458" w:rsidRDefault="00110458" w:rsidP="00110458">
      <w:pPr>
        <w:rPr>
          <w:rFonts w:ascii="Arial" w:hAnsi="Arial" w:cs="Arial"/>
          <w:sz w:val="20"/>
          <w:szCs w:val="20"/>
        </w:rPr>
      </w:pPr>
    </w:p>
    <w:p w14:paraId="6ECC436C" w14:textId="77777777" w:rsidR="00110458" w:rsidRPr="00110458" w:rsidRDefault="00110458" w:rsidP="00110458">
      <w:pPr>
        <w:pStyle w:val="Odsekzoznamu"/>
        <w:numPr>
          <w:ilvl w:val="0"/>
          <w:numId w:val="24"/>
        </w:numPr>
        <w:spacing w:after="120"/>
        <w:rPr>
          <w:rFonts w:ascii="Arial" w:hAnsi="Arial" w:cs="Arial"/>
          <w:sz w:val="20"/>
          <w:szCs w:val="20"/>
        </w:rPr>
      </w:pPr>
      <w:r w:rsidRPr="00110458">
        <w:rPr>
          <w:rFonts w:ascii="Arial" w:hAnsi="Arial" w:cs="Arial"/>
          <w:sz w:val="20"/>
          <w:szCs w:val="20"/>
        </w:rPr>
        <w:t>Poskytovanie informácií o prevádzke verejného osvetlenia, metropolitných optických sietí, prípadne iných informácií súvisiacich s činnosťou verejného obstarávateľa na území mesta Bratislava v správe verejného obstarávateľa.</w:t>
      </w:r>
    </w:p>
    <w:p w14:paraId="2D437D72" w14:textId="77777777" w:rsidR="00110458" w:rsidRPr="00110458" w:rsidRDefault="00110458" w:rsidP="00110458">
      <w:pPr>
        <w:pStyle w:val="Odsekzoznamu"/>
        <w:numPr>
          <w:ilvl w:val="0"/>
          <w:numId w:val="24"/>
        </w:numPr>
        <w:spacing w:after="120"/>
        <w:rPr>
          <w:rFonts w:ascii="Arial" w:hAnsi="Arial" w:cs="Arial"/>
          <w:sz w:val="20"/>
          <w:szCs w:val="20"/>
        </w:rPr>
      </w:pPr>
      <w:r w:rsidRPr="00110458">
        <w:rPr>
          <w:rFonts w:ascii="Arial" w:hAnsi="Arial" w:cs="Arial"/>
          <w:sz w:val="20"/>
          <w:szCs w:val="20"/>
        </w:rPr>
        <w:t xml:space="preserve">Pomoc a poradenstvo ohľadne porúch verejného osvetlenia, metropolitných optických sietí, prípadne iných informácií súvisiacich s činnosťou verejného obstarávateľa na území mesta Bratislava v správe verejného obstarávateľa. </w:t>
      </w:r>
    </w:p>
    <w:p w14:paraId="113057F5" w14:textId="77777777" w:rsidR="00110458" w:rsidRPr="00110458" w:rsidRDefault="00110458" w:rsidP="00110458">
      <w:pPr>
        <w:pStyle w:val="Odsekzoznamu"/>
        <w:numPr>
          <w:ilvl w:val="0"/>
          <w:numId w:val="24"/>
        </w:numPr>
        <w:spacing w:after="120"/>
        <w:rPr>
          <w:rFonts w:ascii="Arial" w:hAnsi="Arial" w:cs="Arial"/>
          <w:sz w:val="20"/>
          <w:szCs w:val="20"/>
        </w:rPr>
      </w:pPr>
      <w:r w:rsidRPr="00110458">
        <w:rPr>
          <w:rFonts w:ascii="Arial" w:hAnsi="Arial" w:cs="Arial"/>
          <w:sz w:val="20"/>
          <w:szCs w:val="20"/>
        </w:rPr>
        <w:t>Pomoc občanom pri lokalizácií a označovaní stĺpov verejného osvetlenia.</w:t>
      </w:r>
    </w:p>
    <w:p w14:paraId="06AB07CE" w14:textId="77777777" w:rsidR="00110458" w:rsidRPr="00110458" w:rsidRDefault="00110458" w:rsidP="00110458">
      <w:pPr>
        <w:pStyle w:val="Odsekzoznamu"/>
        <w:numPr>
          <w:ilvl w:val="0"/>
          <w:numId w:val="24"/>
        </w:numPr>
        <w:spacing w:after="120"/>
        <w:rPr>
          <w:rFonts w:ascii="Arial" w:hAnsi="Arial" w:cs="Arial"/>
          <w:sz w:val="20"/>
          <w:szCs w:val="20"/>
        </w:rPr>
      </w:pPr>
      <w:r w:rsidRPr="00110458">
        <w:rPr>
          <w:rFonts w:ascii="Arial" w:hAnsi="Arial" w:cs="Arial"/>
          <w:sz w:val="20"/>
          <w:szCs w:val="20"/>
        </w:rPr>
        <w:t>Zaznamenávanie o obmedzení alebo výpadku služieb verejného osvetlenia, prijímanie hlásení a porúch verejného osvetlenia, metropolitných optických sietí ,elektro nabíjačiek.</w:t>
      </w:r>
    </w:p>
    <w:p w14:paraId="6A572D58" w14:textId="77777777" w:rsidR="00110458" w:rsidRPr="00110458" w:rsidRDefault="00110458" w:rsidP="00110458">
      <w:pPr>
        <w:pStyle w:val="Odsekzoznamu"/>
        <w:numPr>
          <w:ilvl w:val="0"/>
          <w:numId w:val="24"/>
        </w:numPr>
        <w:spacing w:after="120"/>
        <w:rPr>
          <w:rFonts w:ascii="Arial" w:hAnsi="Arial" w:cs="Arial"/>
          <w:sz w:val="20"/>
          <w:szCs w:val="20"/>
        </w:rPr>
      </w:pPr>
      <w:r w:rsidRPr="00110458">
        <w:rPr>
          <w:rFonts w:ascii="Arial" w:hAnsi="Arial" w:cs="Arial"/>
          <w:sz w:val="20"/>
          <w:szCs w:val="20"/>
        </w:rPr>
        <w:t xml:space="preserve">Zaznamenávanie sťažností, reklamácií a podnetov občanov a ich riešenie alebo postúpenie objednávateľovi v súlade s pravidlami stanovenými v Manuáli. </w:t>
      </w:r>
    </w:p>
    <w:p w14:paraId="2D737C0F" w14:textId="77777777" w:rsidR="00110458" w:rsidRPr="00110458" w:rsidRDefault="00110458" w:rsidP="00110458">
      <w:pPr>
        <w:pStyle w:val="Odsekzoznamu"/>
        <w:ind w:left="360"/>
        <w:rPr>
          <w:rFonts w:ascii="Arial" w:hAnsi="Arial" w:cs="Arial"/>
          <w:sz w:val="20"/>
          <w:szCs w:val="20"/>
        </w:rPr>
      </w:pPr>
    </w:p>
    <w:p w14:paraId="426B254A" w14:textId="77777777" w:rsidR="00110458" w:rsidRPr="00110458" w:rsidRDefault="00110458" w:rsidP="00110458">
      <w:pPr>
        <w:pStyle w:val="Odsekzoznamu"/>
        <w:ind w:left="0"/>
        <w:rPr>
          <w:rFonts w:ascii="Arial" w:hAnsi="Arial" w:cs="Arial"/>
          <w:b/>
          <w:bCs/>
          <w:sz w:val="20"/>
          <w:szCs w:val="20"/>
        </w:rPr>
      </w:pPr>
      <w:r w:rsidRPr="00110458">
        <w:rPr>
          <w:rFonts w:ascii="Arial" w:hAnsi="Arial" w:cs="Arial"/>
          <w:b/>
          <w:bCs/>
          <w:sz w:val="20"/>
          <w:szCs w:val="20"/>
        </w:rPr>
        <w:t>Telefonická linka:</w:t>
      </w:r>
    </w:p>
    <w:p w14:paraId="2382598F" w14:textId="77777777" w:rsidR="00110458" w:rsidRPr="00110458" w:rsidRDefault="00110458" w:rsidP="00110458">
      <w:pPr>
        <w:pStyle w:val="Odsekzoznamu"/>
        <w:ind w:left="360"/>
        <w:rPr>
          <w:rFonts w:ascii="Arial" w:hAnsi="Arial" w:cs="Arial"/>
          <w:sz w:val="20"/>
          <w:szCs w:val="20"/>
        </w:rPr>
      </w:pPr>
    </w:p>
    <w:p w14:paraId="5AB275F9" w14:textId="77777777" w:rsidR="00110458" w:rsidRPr="00110458" w:rsidRDefault="00110458" w:rsidP="00110458">
      <w:pPr>
        <w:pStyle w:val="Odsekzoznamu"/>
        <w:numPr>
          <w:ilvl w:val="0"/>
          <w:numId w:val="24"/>
        </w:numPr>
        <w:spacing w:line="259" w:lineRule="auto"/>
        <w:rPr>
          <w:rFonts w:ascii="Arial" w:hAnsi="Arial" w:cs="Arial"/>
          <w:sz w:val="20"/>
          <w:szCs w:val="20"/>
        </w:rPr>
      </w:pPr>
      <w:r w:rsidRPr="00110458">
        <w:rPr>
          <w:rFonts w:ascii="Arial" w:hAnsi="Arial" w:cs="Arial"/>
          <w:sz w:val="20"/>
          <w:szCs w:val="20"/>
        </w:rPr>
        <w:t xml:space="preserve">Poskytovateľ zabezpečí prevádzku linky Kontaktného centra počas jej prevádzkovej doby a spracovanie jednotlivých hovorov prostredníctvom operátorov. </w:t>
      </w:r>
    </w:p>
    <w:p w14:paraId="0B64C60D" w14:textId="77777777" w:rsidR="00110458" w:rsidRPr="00110458" w:rsidRDefault="00110458" w:rsidP="00110458">
      <w:pPr>
        <w:pStyle w:val="Odsekzoznamu"/>
        <w:numPr>
          <w:ilvl w:val="0"/>
          <w:numId w:val="24"/>
        </w:numPr>
        <w:spacing w:line="259" w:lineRule="auto"/>
        <w:rPr>
          <w:rFonts w:ascii="Arial" w:hAnsi="Arial" w:cs="Arial"/>
          <w:sz w:val="20"/>
          <w:szCs w:val="20"/>
        </w:rPr>
      </w:pPr>
      <w:r w:rsidRPr="00110458">
        <w:rPr>
          <w:rFonts w:ascii="Arial" w:hAnsi="Arial" w:cs="Arial"/>
          <w:sz w:val="20"/>
          <w:szCs w:val="20"/>
        </w:rPr>
        <w:t xml:space="preserve">Poskytovateľ zabezpečí potrebnú súčinnosť objednávateľovi a technologické zabezpečenie požadovanej služby. Ohľadom na povahu obstarávanej služby. </w:t>
      </w:r>
    </w:p>
    <w:p w14:paraId="340E861D" w14:textId="77777777" w:rsidR="00110458" w:rsidRPr="00110458" w:rsidRDefault="00110458" w:rsidP="00110458">
      <w:pPr>
        <w:pStyle w:val="Odsekzoznamu"/>
        <w:numPr>
          <w:ilvl w:val="0"/>
          <w:numId w:val="24"/>
        </w:numPr>
        <w:spacing w:line="259" w:lineRule="auto"/>
        <w:rPr>
          <w:rFonts w:ascii="Arial" w:hAnsi="Arial" w:cs="Arial"/>
          <w:sz w:val="20"/>
          <w:szCs w:val="20"/>
        </w:rPr>
      </w:pPr>
      <w:r w:rsidRPr="00110458">
        <w:rPr>
          <w:rFonts w:ascii="Arial" w:hAnsi="Arial" w:cs="Arial"/>
          <w:sz w:val="20"/>
          <w:szCs w:val="20"/>
        </w:rPr>
        <w:lastRenderedPageBreak/>
        <w:t>Poskytovateľ zabezpečí dostatočne personálne kapacity na aj zvládnutie väčšieho rozsahu prichádzajúcich hovorov, ktoré môžu prichádzať v krátkych časových úsekoch (predpokladá sa minimálne 420 hovorov mesačne).</w:t>
      </w:r>
    </w:p>
    <w:p w14:paraId="2C3BD284" w14:textId="77777777" w:rsidR="00110458" w:rsidRPr="00110458" w:rsidRDefault="00110458" w:rsidP="00110458">
      <w:pPr>
        <w:pStyle w:val="Odsekzoznamu"/>
        <w:numPr>
          <w:ilvl w:val="0"/>
          <w:numId w:val="24"/>
        </w:numPr>
        <w:spacing w:line="259" w:lineRule="auto"/>
        <w:rPr>
          <w:rFonts w:ascii="Arial" w:hAnsi="Arial" w:cs="Arial"/>
          <w:sz w:val="20"/>
          <w:szCs w:val="20"/>
        </w:rPr>
      </w:pPr>
      <w:r w:rsidRPr="00110458">
        <w:rPr>
          <w:rFonts w:ascii="Arial" w:hAnsi="Arial" w:cs="Arial"/>
          <w:sz w:val="20"/>
          <w:szCs w:val="20"/>
        </w:rPr>
        <w:t>Občania kontaktujú objednávateľa na jeho telefónnom čísle, pričom hovory občanov budú presmerované na telefónnu linku Kontaktného  centra. Presmerovanie hovorov zabezpečí verejný obstarávateľ. Obdobne budú riešené aj spätné hovory občanov (t. j. občanovi sa zobrazí tel. č. verejného obstarávateľa).</w:t>
      </w:r>
    </w:p>
    <w:p w14:paraId="27881EAC" w14:textId="63215A2D" w:rsidR="00110458" w:rsidRPr="00EB7BD9" w:rsidRDefault="00EB7BD9" w:rsidP="00110458">
      <w:pPr>
        <w:rPr>
          <w:rFonts w:ascii="Arial" w:hAnsi="Arial" w:cs="Arial"/>
          <w:sz w:val="20"/>
          <w:szCs w:val="20"/>
        </w:rPr>
      </w:pPr>
      <w:r w:rsidRPr="00EB7BD9">
        <w:rPr>
          <w:rFonts w:ascii="Arial" w:hAnsi="Arial" w:cs="Arial"/>
          <w:sz w:val="20"/>
          <w:szCs w:val="20"/>
        </w:rPr>
        <w:t xml:space="preserve">Štatistika </w:t>
      </w:r>
      <w:r w:rsidRPr="00EB7BD9">
        <w:rPr>
          <w:rFonts w:ascii="Arial" w:hAnsi="Arial" w:cs="Arial"/>
          <w:sz w:val="20"/>
          <w:szCs w:val="20"/>
        </w:rPr>
        <w:t>priem</w:t>
      </w:r>
      <w:r w:rsidRPr="00EB7BD9">
        <w:rPr>
          <w:rFonts w:ascii="Arial" w:hAnsi="Arial" w:cs="Arial"/>
          <w:sz w:val="20"/>
          <w:szCs w:val="20"/>
        </w:rPr>
        <w:t xml:space="preserve">ernej doby </w:t>
      </w:r>
      <w:r w:rsidRPr="00EB7BD9">
        <w:rPr>
          <w:rFonts w:ascii="Arial" w:hAnsi="Arial" w:cs="Arial"/>
          <w:sz w:val="20"/>
          <w:szCs w:val="20"/>
        </w:rPr>
        <w:t>telefonovani</w:t>
      </w:r>
      <w:r w:rsidRPr="00EB7BD9">
        <w:rPr>
          <w:rFonts w:ascii="Arial" w:hAnsi="Arial" w:cs="Arial"/>
          <w:sz w:val="20"/>
          <w:szCs w:val="20"/>
        </w:rPr>
        <w:t>a počas mesiacov január až máj 2024 tvorí prílohu tohto oznámenia.</w:t>
      </w:r>
    </w:p>
    <w:p w14:paraId="0E07CC7A" w14:textId="5E20B337" w:rsidR="00110458" w:rsidRPr="00110458" w:rsidRDefault="00110458" w:rsidP="00110458">
      <w:pPr>
        <w:rPr>
          <w:rFonts w:ascii="Arial" w:hAnsi="Arial" w:cs="Arial"/>
          <w:sz w:val="20"/>
          <w:szCs w:val="20"/>
        </w:rPr>
      </w:pPr>
      <w:r w:rsidRPr="00110458">
        <w:rPr>
          <w:rFonts w:ascii="Arial" w:hAnsi="Arial" w:cs="Arial"/>
          <w:b/>
          <w:bCs/>
          <w:sz w:val="20"/>
          <w:szCs w:val="20"/>
        </w:rPr>
        <w:t>Prevádzkový čas</w:t>
      </w:r>
      <w:r w:rsidRPr="00110458">
        <w:rPr>
          <w:rFonts w:ascii="Arial" w:hAnsi="Arial" w:cs="Arial"/>
          <w:sz w:val="20"/>
          <w:szCs w:val="20"/>
        </w:rPr>
        <w:t xml:space="preserve">: </w:t>
      </w:r>
    </w:p>
    <w:p w14:paraId="079DA7F8" w14:textId="77777777" w:rsidR="00110458" w:rsidRPr="00110458" w:rsidRDefault="00110458" w:rsidP="00110458">
      <w:pPr>
        <w:rPr>
          <w:rFonts w:ascii="Arial" w:hAnsi="Arial" w:cs="Arial"/>
          <w:sz w:val="20"/>
          <w:szCs w:val="20"/>
        </w:rPr>
      </w:pPr>
      <w:r w:rsidRPr="00110458">
        <w:rPr>
          <w:rFonts w:ascii="Arial" w:hAnsi="Arial" w:cs="Arial"/>
          <w:sz w:val="20"/>
          <w:szCs w:val="20"/>
        </w:rPr>
        <w:t>Telefonické služby/nahlasovanie porúch – 24 hodín denne/7 dní v týždni/365 dní v roku</w:t>
      </w:r>
    </w:p>
    <w:p w14:paraId="464179CF" w14:textId="77777777" w:rsidR="00110458" w:rsidRPr="00110458" w:rsidRDefault="00110458" w:rsidP="00110458">
      <w:pPr>
        <w:rPr>
          <w:rFonts w:ascii="Arial" w:hAnsi="Arial" w:cs="Arial"/>
          <w:sz w:val="20"/>
          <w:szCs w:val="20"/>
        </w:rPr>
      </w:pPr>
      <w:r w:rsidRPr="00110458">
        <w:rPr>
          <w:rFonts w:ascii="Arial" w:hAnsi="Arial" w:cs="Arial"/>
          <w:sz w:val="20"/>
          <w:szCs w:val="20"/>
        </w:rPr>
        <w:t>Telefonické služby/</w:t>
      </w:r>
      <w:proofErr w:type="spellStart"/>
      <w:r w:rsidRPr="00110458">
        <w:rPr>
          <w:rFonts w:ascii="Arial" w:hAnsi="Arial" w:cs="Arial"/>
          <w:sz w:val="20"/>
          <w:szCs w:val="20"/>
        </w:rPr>
        <w:t>infolinka</w:t>
      </w:r>
      <w:proofErr w:type="spellEnd"/>
      <w:r w:rsidRPr="00110458">
        <w:rPr>
          <w:rFonts w:ascii="Arial" w:hAnsi="Arial" w:cs="Arial"/>
          <w:sz w:val="20"/>
          <w:szCs w:val="20"/>
        </w:rPr>
        <w:t xml:space="preserve"> – počas pracovných dní, dni v týždni od pondelka do piatka, okrem štátnych sviatkov a dní pracovného pokoja v Slovenskej republike, v čase od  9:00 h. do 17:00 h.</w:t>
      </w:r>
    </w:p>
    <w:p w14:paraId="58EAD430" w14:textId="77777777" w:rsidR="00110458" w:rsidRPr="00110458" w:rsidRDefault="00110458" w:rsidP="00110458">
      <w:pPr>
        <w:rPr>
          <w:rFonts w:ascii="Arial" w:hAnsi="Arial" w:cs="Arial"/>
          <w:sz w:val="20"/>
          <w:szCs w:val="20"/>
        </w:rPr>
      </w:pPr>
    </w:p>
    <w:p w14:paraId="43DB150C" w14:textId="77777777" w:rsidR="00110458" w:rsidRPr="00110458" w:rsidRDefault="00110458" w:rsidP="00110458">
      <w:pPr>
        <w:pStyle w:val="Odsekzoznamu"/>
        <w:ind w:left="0"/>
        <w:rPr>
          <w:rFonts w:ascii="Arial" w:hAnsi="Arial" w:cs="Arial"/>
          <w:b/>
          <w:bCs/>
          <w:sz w:val="20"/>
          <w:szCs w:val="20"/>
        </w:rPr>
      </w:pPr>
      <w:r w:rsidRPr="00110458">
        <w:rPr>
          <w:rFonts w:ascii="Arial" w:hAnsi="Arial" w:cs="Arial"/>
          <w:b/>
          <w:bCs/>
          <w:sz w:val="20"/>
          <w:szCs w:val="20"/>
        </w:rPr>
        <w:t xml:space="preserve">Jazyk: </w:t>
      </w:r>
    </w:p>
    <w:p w14:paraId="46C33E82" w14:textId="77777777" w:rsidR="00110458" w:rsidRPr="00110458" w:rsidRDefault="00110458" w:rsidP="00110458">
      <w:pPr>
        <w:pStyle w:val="Odsekzoznamu"/>
        <w:ind w:left="0"/>
        <w:rPr>
          <w:rFonts w:ascii="Arial" w:hAnsi="Arial" w:cs="Arial"/>
          <w:b/>
          <w:bCs/>
          <w:sz w:val="20"/>
          <w:szCs w:val="20"/>
        </w:rPr>
      </w:pPr>
    </w:p>
    <w:p w14:paraId="4B41D033" w14:textId="77777777" w:rsidR="00110458" w:rsidRPr="00110458" w:rsidRDefault="00110458" w:rsidP="00110458">
      <w:pPr>
        <w:pStyle w:val="Odsekzoznamu"/>
        <w:numPr>
          <w:ilvl w:val="0"/>
          <w:numId w:val="24"/>
        </w:numPr>
        <w:spacing w:after="120"/>
        <w:rPr>
          <w:rFonts w:ascii="Arial" w:hAnsi="Arial" w:cs="Arial"/>
          <w:sz w:val="20"/>
          <w:szCs w:val="20"/>
        </w:rPr>
      </w:pPr>
      <w:r w:rsidRPr="00110458">
        <w:rPr>
          <w:rFonts w:ascii="Arial" w:hAnsi="Arial" w:cs="Arial"/>
          <w:sz w:val="20"/>
          <w:szCs w:val="20"/>
        </w:rPr>
        <w:t>Služby občanom sú poskytované v slovenskom a anglickom jazyku. Komunikačný jazyk kontaktného centra a verejného obstarávateľa je slovenský jazyk (okrem prípadu, ak riešenie požiadavky zákazníka vyžaduje použitie anglického jazyka).</w:t>
      </w:r>
    </w:p>
    <w:p w14:paraId="36DD1F9A" w14:textId="77777777" w:rsidR="00110458" w:rsidRPr="00110458" w:rsidRDefault="00110458" w:rsidP="00110458">
      <w:pPr>
        <w:pStyle w:val="Odsekzoznamu"/>
        <w:ind w:left="360"/>
        <w:rPr>
          <w:rFonts w:ascii="Arial" w:hAnsi="Arial" w:cs="Arial"/>
          <w:sz w:val="20"/>
          <w:szCs w:val="20"/>
        </w:rPr>
      </w:pPr>
    </w:p>
    <w:p w14:paraId="5C122013" w14:textId="77777777" w:rsidR="00110458" w:rsidRPr="00110458" w:rsidRDefault="00110458" w:rsidP="00110458">
      <w:pPr>
        <w:rPr>
          <w:rFonts w:ascii="Arial" w:hAnsi="Arial" w:cs="Arial"/>
          <w:b/>
          <w:bCs/>
          <w:sz w:val="20"/>
          <w:szCs w:val="20"/>
        </w:rPr>
      </w:pPr>
      <w:r w:rsidRPr="00110458">
        <w:rPr>
          <w:rFonts w:ascii="Arial" w:hAnsi="Arial" w:cs="Arial"/>
          <w:b/>
          <w:bCs/>
          <w:sz w:val="20"/>
          <w:szCs w:val="20"/>
        </w:rPr>
        <w:t xml:space="preserve">Komunikačné kanály:  </w:t>
      </w:r>
    </w:p>
    <w:p w14:paraId="51C20212" w14:textId="77777777" w:rsidR="00110458" w:rsidRPr="00110458" w:rsidRDefault="00110458" w:rsidP="00110458">
      <w:pPr>
        <w:rPr>
          <w:rFonts w:ascii="Arial" w:hAnsi="Arial" w:cs="Arial"/>
          <w:sz w:val="20"/>
          <w:szCs w:val="20"/>
        </w:rPr>
      </w:pPr>
      <w:r w:rsidRPr="00110458">
        <w:rPr>
          <w:rFonts w:ascii="Arial" w:hAnsi="Arial" w:cs="Arial"/>
          <w:sz w:val="20"/>
          <w:szCs w:val="20"/>
        </w:rPr>
        <w:t xml:space="preserve">Verejný obstarávateľ a poskytovateľ služieb budú spolu komunikovať prostredníctvom tiketového systému, e-mail, telefón. </w:t>
      </w:r>
    </w:p>
    <w:p w14:paraId="1AD65A50" w14:textId="77777777" w:rsidR="00110458" w:rsidRPr="00110458" w:rsidRDefault="00110458" w:rsidP="00110458">
      <w:pPr>
        <w:rPr>
          <w:rFonts w:ascii="Arial" w:hAnsi="Arial" w:cs="Arial"/>
          <w:sz w:val="20"/>
          <w:szCs w:val="20"/>
        </w:rPr>
      </w:pPr>
    </w:p>
    <w:p w14:paraId="2C536683" w14:textId="77777777" w:rsidR="00110458" w:rsidRPr="00110458" w:rsidRDefault="00110458" w:rsidP="00110458">
      <w:pPr>
        <w:rPr>
          <w:rFonts w:ascii="Arial" w:hAnsi="Arial" w:cs="Arial"/>
          <w:b/>
          <w:bCs/>
          <w:sz w:val="20"/>
          <w:szCs w:val="20"/>
        </w:rPr>
      </w:pPr>
      <w:r w:rsidRPr="00110458">
        <w:rPr>
          <w:rFonts w:ascii="Arial" w:hAnsi="Arial" w:cs="Arial"/>
          <w:b/>
          <w:bCs/>
          <w:sz w:val="20"/>
          <w:szCs w:val="20"/>
        </w:rPr>
        <w:t xml:space="preserve">Tiketový systém: </w:t>
      </w:r>
    </w:p>
    <w:p w14:paraId="3E96B96E" w14:textId="77777777" w:rsidR="00110458" w:rsidRPr="00110458" w:rsidRDefault="00110458" w:rsidP="00110458">
      <w:pPr>
        <w:rPr>
          <w:rFonts w:ascii="Arial" w:hAnsi="Arial" w:cs="Arial"/>
          <w:sz w:val="20"/>
          <w:szCs w:val="20"/>
        </w:rPr>
      </w:pPr>
      <w:r w:rsidRPr="00110458">
        <w:rPr>
          <w:rFonts w:ascii="Arial" w:hAnsi="Arial" w:cs="Arial"/>
          <w:sz w:val="20"/>
          <w:szCs w:val="20"/>
        </w:rPr>
        <w:t xml:space="preserve">Strany budú komunikovať prostredníctvom tiketového systému verejného obstarávateľa – </w:t>
      </w:r>
      <w:proofErr w:type="spellStart"/>
      <w:r w:rsidRPr="00110458">
        <w:rPr>
          <w:rFonts w:ascii="Arial" w:hAnsi="Arial" w:cs="Arial"/>
          <w:sz w:val="20"/>
          <w:szCs w:val="20"/>
        </w:rPr>
        <w:t>ArcGIs</w:t>
      </w:r>
      <w:proofErr w:type="spellEnd"/>
      <w:r w:rsidRPr="00110458">
        <w:rPr>
          <w:rFonts w:ascii="Arial" w:hAnsi="Arial" w:cs="Arial"/>
          <w:sz w:val="20"/>
          <w:szCs w:val="20"/>
        </w:rPr>
        <w:t>, IS MANTIS, prípadne iných. Tiketový systém zaznamená všetky požiadavky občanov, komunikáciu Kontaktného centra s občanmi, reporty Kontaktného centra, poskytnutie služieb a iné informácie v zmysle Manuálu.</w:t>
      </w:r>
    </w:p>
    <w:p w14:paraId="3754930B" w14:textId="77777777" w:rsidR="00110458" w:rsidRPr="00110458" w:rsidRDefault="00110458" w:rsidP="00110458">
      <w:pPr>
        <w:rPr>
          <w:rFonts w:ascii="Arial" w:hAnsi="Arial" w:cs="Arial"/>
          <w:sz w:val="20"/>
          <w:szCs w:val="20"/>
        </w:rPr>
      </w:pPr>
    </w:p>
    <w:p w14:paraId="4299DDEB" w14:textId="77777777" w:rsidR="00110458" w:rsidRPr="00110458" w:rsidRDefault="00110458" w:rsidP="00110458">
      <w:pPr>
        <w:rPr>
          <w:rFonts w:ascii="Arial" w:hAnsi="Arial" w:cs="Arial"/>
          <w:b/>
          <w:bCs/>
          <w:sz w:val="20"/>
          <w:szCs w:val="20"/>
        </w:rPr>
      </w:pPr>
      <w:r w:rsidRPr="00110458">
        <w:rPr>
          <w:rFonts w:ascii="Arial" w:hAnsi="Arial" w:cs="Arial"/>
          <w:b/>
          <w:bCs/>
          <w:sz w:val="20"/>
          <w:szCs w:val="20"/>
        </w:rPr>
        <w:t xml:space="preserve">Kontaktné osoby verejného obstarávateľa: </w:t>
      </w:r>
    </w:p>
    <w:p w14:paraId="65058FE8" w14:textId="77777777" w:rsidR="00110458" w:rsidRPr="00110458" w:rsidRDefault="00110458" w:rsidP="00110458">
      <w:pPr>
        <w:rPr>
          <w:rFonts w:ascii="Arial" w:hAnsi="Arial" w:cs="Arial"/>
          <w:sz w:val="20"/>
          <w:szCs w:val="20"/>
        </w:rPr>
      </w:pPr>
      <w:r w:rsidRPr="00110458">
        <w:rPr>
          <w:rFonts w:ascii="Arial" w:hAnsi="Arial" w:cs="Arial"/>
          <w:sz w:val="20"/>
          <w:szCs w:val="20"/>
        </w:rPr>
        <w:t>Kontaktné centrum bude kontaktovať Kontaktné osoby objednávateľa v prípadoch, kedy nemôže použiť tiketový systém, v akútnych prípadoch, príp. v iných prípadoch stanovených v Manuáli.</w:t>
      </w:r>
    </w:p>
    <w:p w14:paraId="216EA5A7" w14:textId="77777777" w:rsidR="00110458" w:rsidRPr="00110458" w:rsidRDefault="00110458" w:rsidP="00110458">
      <w:pPr>
        <w:spacing w:line="259" w:lineRule="auto"/>
        <w:rPr>
          <w:rFonts w:ascii="Arial" w:hAnsi="Arial" w:cs="Arial"/>
          <w:sz w:val="20"/>
          <w:szCs w:val="20"/>
        </w:rPr>
      </w:pPr>
      <w:r w:rsidRPr="00110458">
        <w:rPr>
          <w:rFonts w:ascii="Arial" w:hAnsi="Arial" w:cs="Arial"/>
          <w:sz w:val="20"/>
          <w:szCs w:val="20"/>
        </w:rPr>
        <w:t>Verejný obstarávateľ poskytne úvodné školenie riadiaceho pracovníka. Následné školenia operátorov Kontaktného centra a dodržiavanie manuálu zabezpečí poskytovateľ.</w:t>
      </w:r>
    </w:p>
    <w:p w14:paraId="2CD5C080" w14:textId="77777777" w:rsidR="00110458" w:rsidRPr="00110458" w:rsidRDefault="00110458" w:rsidP="00110458">
      <w:pPr>
        <w:spacing w:line="259" w:lineRule="auto"/>
        <w:rPr>
          <w:rFonts w:ascii="Arial" w:hAnsi="Arial" w:cs="Arial"/>
          <w:sz w:val="20"/>
          <w:szCs w:val="20"/>
        </w:rPr>
      </w:pPr>
    </w:p>
    <w:p w14:paraId="1F46B742" w14:textId="77777777" w:rsidR="00110458" w:rsidRPr="00110458" w:rsidRDefault="00110458" w:rsidP="00110458">
      <w:pPr>
        <w:rPr>
          <w:rFonts w:ascii="Arial" w:hAnsi="Arial" w:cs="Arial"/>
          <w:b/>
          <w:bCs/>
          <w:sz w:val="20"/>
          <w:szCs w:val="20"/>
        </w:rPr>
      </w:pPr>
      <w:r w:rsidRPr="00110458">
        <w:rPr>
          <w:rFonts w:ascii="Arial" w:hAnsi="Arial" w:cs="Arial"/>
          <w:b/>
          <w:bCs/>
          <w:sz w:val="20"/>
          <w:szCs w:val="20"/>
        </w:rPr>
        <w:t xml:space="preserve">Kontaktné osoby kontaktného centra: </w:t>
      </w:r>
    </w:p>
    <w:p w14:paraId="1B82C51D" w14:textId="77777777" w:rsidR="00110458" w:rsidRPr="00110458" w:rsidRDefault="00110458" w:rsidP="00110458">
      <w:pPr>
        <w:rPr>
          <w:rFonts w:ascii="Arial" w:hAnsi="Arial" w:cs="Arial"/>
          <w:sz w:val="20"/>
          <w:szCs w:val="20"/>
        </w:rPr>
      </w:pPr>
      <w:r w:rsidRPr="00110458">
        <w:rPr>
          <w:rFonts w:ascii="Arial" w:hAnsi="Arial" w:cs="Arial"/>
          <w:sz w:val="20"/>
          <w:szCs w:val="20"/>
        </w:rPr>
        <w:t>Verejný obstarávateľ bude kontaktovať kontaktné osoby kontaktného centra v prípadoch, kedy nemôže použiť Tiketový systém, v akútnych prípadoch, príp. v iných prípadoch stanovených v Manuáli.</w:t>
      </w:r>
    </w:p>
    <w:p w14:paraId="02D0AF26" w14:textId="77777777" w:rsidR="00110458" w:rsidRPr="00110458" w:rsidRDefault="00110458" w:rsidP="00110458">
      <w:pPr>
        <w:rPr>
          <w:rFonts w:ascii="Arial" w:hAnsi="Arial" w:cs="Arial"/>
          <w:sz w:val="20"/>
          <w:szCs w:val="20"/>
        </w:rPr>
      </w:pPr>
      <w:r w:rsidRPr="00110458">
        <w:rPr>
          <w:rFonts w:ascii="Arial" w:hAnsi="Arial" w:cs="Arial"/>
          <w:sz w:val="20"/>
          <w:szCs w:val="20"/>
        </w:rPr>
        <w:t>Poskytovateľ určí minimálne jedného riadiaceho pracovníka, ktorý bude pridelený výlučne na plnenie predmetu zákazky, ktorý bude vyškolený verejným obstarávateľom a ktorý bude následne na strane poskytovateľa zodpovedný za zaškoľovanie operátorov Kontaktného centra.</w:t>
      </w:r>
    </w:p>
    <w:p w14:paraId="1ADBEE78" w14:textId="77777777" w:rsidR="00110458" w:rsidRPr="00110458" w:rsidRDefault="00110458" w:rsidP="00110458">
      <w:pPr>
        <w:rPr>
          <w:rFonts w:ascii="Arial" w:hAnsi="Arial" w:cs="Arial"/>
          <w:sz w:val="20"/>
          <w:szCs w:val="20"/>
        </w:rPr>
      </w:pPr>
      <w:r w:rsidRPr="00110458">
        <w:rPr>
          <w:rFonts w:ascii="Arial" w:hAnsi="Arial" w:cs="Arial"/>
          <w:sz w:val="20"/>
          <w:szCs w:val="20"/>
        </w:rPr>
        <w:t>Poskytovateľ je povinný zabezpečiť spoločné úvodné školenie s pracovníkmi Kontaktného centra za účasti poverenej osoby verejného obstarávateľa.</w:t>
      </w:r>
    </w:p>
    <w:p w14:paraId="025824C7" w14:textId="77777777" w:rsidR="00110458" w:rsidRDefault="00110458" w:rsidP="00110458">
      <w:pPr>
        <w:rPr>
          <w:rFonts w:ascii="Arial" w:hAnsi="Arial" w:cs="Arial"/>
          <w:sz w:val="20"/>
          <w:szCs w:val="20"/>
        </w:rPr>
      </w:pPr>
    </w:p>
    <w:p w14:paraId="1A96F5FA" w14:textId="77777777" w:rsidR="00110458" w:rsidRPr="00110458" w:rsidRDefault="00110458" w:rsidP="00110458">
      <w:pPr>
        <w:rPr>
          <w:rFonts w:ascii="Arial" w:hAnsi="Arial" w:cs="Arial"/>
          <w:sz w:val="20"/>
          <w:szCs w:val="20"/>
        </w:rPr>
      </w:pPr>
    </w:p>
    <w:p w14:paraId="0A878CBC" w14:textId="77777777" w:rsidR="00110458" w:rsidRPr="00110458" w:rsidRDefault="00110458" w:rsidP="00110458">
      <w:pPr>
        <w:rPr>
          <w:rFonts w:ascii="Arial" w:hAnsi="Arial" w:cs="Arial"/>
          <w:b/>
          <w:bCs/>
          <w:sz w:val="20"/>
          <w:szCs w:val="20"/>
        </w:rPr>
      </w:pPr>
      <w:r w:rsidRPr="00110458">
        <w:rPr>
          <w:rFonts w:ascii="Arial" w:hAnsi="Arial" w:cs="Arial"/>
          <w:b/>
          <w:bCs/>
          <w:sz w:val="20"/>
          <w:szCs w:val="20"/>
        </w:rPr>
        <w:t>Reporty:</w:t>
      </w:r>
    </w:p>
    <w:p w14:paraId="55F1D791" w14:textId="77777777" w:rsidR="00110458" w:rsidRPr="00110458" w:rsidRDefault="00110458" w:rsidP="00110458">
      <w:pPr>
        <w:rPr>
          <w:rFonts w:ascii="Arial" w:hAnsi="Arial" w:cs="Arial"/>
          <w:sz w:val="20"/>
          <w:szCs w:val="20"/>
        </w:rPr>
      </w:pPr>
      <w:r w:rsidRPr="00110458">
        <w:rPr>
          <w:rFonts w:ascii="Arial" w:hAnsi="Arial" w:cs="Arial"/>
          <w:sz w:val="20"/>
          <w:szCs w:val="20"/>
        </w:rPr>
        <w:t xml:space="preserve">Kontaktné centrum predkladá verejnému obstarávateľovi: </w:t>
      </w:r>
    </w:p>
    <w:p w14:paraId="39E7BD7B" w14:textId="77777777" w:rsidR="00110458" w:rsidRPr="00110458" w:rsidRDefault="00110458" w:rsidP="00110458">
      <w:pPr>
        <w:pStyle w:val="Odsekzoznamu"/>
        <w:numPr>
          <w:ilvl w:val="0"/>
          <w:numId w:val="20"/>
        </w:numPr>
        <w:spacing w:line="259" w:lineRule="auto"/>
        <w:rPr>
          <w:rFonts w:ascii="Arial" w:hAnsi="Arial" w:cs="Arial"/>
          <w:sz w:val="20"/>
          <w:szCs w:val="20"/>
        </w:rPr>
      </w:pPr>
      <w:r w:rsidRPr="00110458">
        <w:rPr>
          <w:rFonts w:ascii="Arial" w:hAnsi="Arial" w:cs="Arial"/>
          <w:sz w:val="20"/>
          <w:szCs w:val="20"/>
        </w:rPr>
        <w:t>okamžitý report (poskytnutý bezodkladne) – v prípade zaznamenania správy občana o obmedzení alebo výpadku verejného osvetlenia atď.,</w:t>
      </w:r>
    </w:p>
    <w:p w14:paraId="0A5CE889" w14:textId="77777777" w:rsidR="00110458" w:rsidRPr="00110458" w:rsidRDefault="00110458" w:rsidP="00110458">
      <w:pPr>
        <w:pStyle w:val="Odsekzoznamu"/>
        <w:numPr>
          <w:ilvl w:val="0"/>
          <w:numId w:val="20"/>
        </w:numPr>
        <w:spacing w:line="259" w:lineRule="auto"/>
        <w:rPr>
          <w:rFonts w:ascii="Arial" w:hAnsi="Arial" w:cs="Arial"/>
          <w:sz w:val="20"/>
          <w:szCs w:val="20"/>
        </w:rPr>
      </w:pPr>
      <w:r w:rsidRPr="00110458">
        <w:rPr>
          <w:rFonts w:ascii="Arial" w:hAnsi="Arial" w:cs="Arial"/>
          <w:sz w:val="20"/>
          <w:szCs w:val="20"/>
        </w:rPr>
        <w:t>denný report (poskytnutý do konca pracovného času daného dňa) – v prípade zaznamenania sťažností/reklamácií/podnetov občanov, ktoré má v zmysle Manuálu riešiť verejný obstarávateľ,</w:t>
      </w:r>
    </w:p>
    <w:p w14:paraId="295182DF" w14:textId="77777777" w:rsidR="00110458" w:rsidRPr="00110458" w:rsidRDefault="00110458" w:rsidP="00110458">
      <w:pPr>
        <w:pStyle w:val="Odsekzoznamu"/>
        <w:numPr>
          <w:ilvl w:val="0"/>
          <w:numId w:val="20"/>
        </w:numPr>
        <w:spacing w:line="259" w:lineRule="auto"/>
        <w:rPr>
          <w:rFonts w:ascii="Arial" w:hAnsi="Arial" w:cs="Arial"/>
          <w:sz w:val="20"/>
          <w:szCs w:val="20"/>
        </w:rPr>
      </w:pPr>
      <w:r w:rsidRPr="00110458">
        <w:rPr>
          <w:rFonts w:ascii="Arial" w:hAnsi="Arial" w:cs="Arial"/>
          <w:sz w:val="20"/>
          <w:szCs w:val="20"/>
        </w:rPr>
        <w:t>mesačný report (poskytnutý do 3. pracovného dňa po uplynutí každého mesiaca) – v prípade ostatných služieb.</w:t>
      </w:r>
    </w:p>
    <w:p w14:paraId="37167A35" w14:textId="77777777" w:rsidR="00110458" w:rsidRPr="00110458" w:rsidRDefault="00110458" w:rsidP="00110458">
      <w:pPr>
        <w:rPr>
          <w:rFonts w:ascii="Arial" w:hAnsi="Arial" w:cs="Arial"/>
          <w:sz w:val="20"/>
          <w:szCs w:val="20"/>
        </w:rPr>
      </w:pPr>
      <w:r w:rsidRPr="00110458">
        <w:rPr>
          <w:rFonts w:ascii="Arial" w:hAnsi="Arial" w:cs="Arial"/>
          <w:sz w:val="20"/>
          <w:szCs w:val="20"/>
        </w:rPr>
        <w:t>Obsah a formu reportov stanoví Manuál.</w:t>
      </w:r>
    </w:p>
    <w:p w14:paraId="63BD72D1" w14:textId="77777777" w:rsidR="00110458" w:rsidRPr="00110458" w:rsidRDefault="00110458" w:rsidP="00110458">
      <w:pPr>
        <w:pStyle w:val="Odsekzoznamu"/>
        <w:numPr>
          <w:ilvl w:val="0"/>
          <w:numId w:val="25"/>
        </w:numPr>
        <w:spacing w:after="120"/>
        <w:rPr>
          <w:rFonts w:ascii="Arial" w:hAnsi="Arial" w:cs="Arial"/>
          <w:sz w:val="20"/>
          <w:szCs w:val="20"/>
        </w:rPr>
      </w:pPr>
      <w:r w:rsidRPr="00110458">
        <w:rPr>
          <w:rFonts w:ascii="Arial" w:hAnsi="Arial" w:cs="Arial"/>
          <w:sz w:val="20"/>
          <w:szCs w:val="20"/>
        </w:rPr>
        <w:t>Poskytovateľ bude zaznamenávať štatistické vyhodnocovanie riešených otázok (napr. druh podnetu, trvanie vybavenia podnetu, spôsob vybavenia a pod.).</w:t>
      </w:r>
    </w:p>
    <w:p w14:paraId="75EA995C" w14:textId="77777777" w:rsidR="00110458" w:rsidRPr="00110458" w:rsidRDefault="00110458" w:rsidP="00110458">
      <w:pPr>
        <w:pStyle w:val="Odsekzoznamu"/>
        <w:numPr>
          <w:ilvl w:val="0"/>
          <w:numId w:val="25"/>
        </w:numPr>
        <w:spacing w:after="120"/>
        <w:rPr>
          <w:rFonts w:ascii="Arial" w:hAnsi="Arial" w:cs="Arial"/>
          <w:sz w:val="20"/>
          <w:szCs w:val="20"/>
        </w:rPr>
      </w:pPr>
      <w:r w:rsidRPr="00110458">
        <w:rPr>
          <w:rFonts w:ascii="Arial" w:hAnsi="Arial" w:cs="Arial"/>
          <w:sz w:val="20"/>
          <w:szCs w:val="20"/>
        </w:rPr>
        <w:t xml:space="preserve">Vypracovanie denných štatistík prichádzajúcich a odchádzajúcich hovorov minimálne v rozsahu: počet prichádzajúcich hovorov, počet prijatých hovorov, počet zmeškaných hovorov, priemerná dĺžka hovoru, priemerná doba čakania na hovor, SLA, komunikačný jazyk hovoru, čas hovoru. </w:t>
      </w:r>
    </w:p>
    <w:p w14:paraId="440A4BAB" w14:textId="77777777" w:rsidR="00110458" w:rsidRPr="00110458" w:rsidRDefault="00110458" w:rsidP="00110458">
      <w:pPr>
        <w:pStyle w:val="Odsekzoznamu"/>
        <w:numPr>
          <w:ilvl w:val="0"/>
          <w:numId w:val="25"/>
        </w:numPr>
        <w:spacing w:after="120"/>
        <w:rPr>
          <w:rFonts w:ascii="Arial" w:hAnsi="Arial" w:cs="Arial"/>
          <w:sz w:val="20"/>
          <w:szCs w:val="20"/>
        </w:rPr>
      </w:pPr>
      <w:r w:rsidRPr="00110458">
        <w:rPr>
          <w:rFonts w:ascii="Arial" w:hAnsi="Arial" w:cs="Arial"/>
          <w:sz w:val="20"/>
          <w:szCs w:val="20"/>
        </w:rPr>
        <w:t>Poskytovateľ je povinný zabezpečiť online prístup k týmto štatistikám a umožní stiahnutie a vytlačenie predmetných štatistických údajov prostredníctvom tohto prístupu, a to ešte 60 dní po skončení poskytovania služieb.</w:t>
      </w:r>
    </w:p>
    <w:p w14:paraId="06192A73" w14:textId="77777777" w:rsidR="00110458" w:rsidRDefault="00110458" w:rsidP="00110458">
      <w:pPr>
        <w:rPr>
          <w:rFonts w:ascii="Arial" w:hAnsi="Arial" w:cs="Arial"/>
          <w:b/>
          <w:bCs/>
          <w:sz w:val="20"/>
          <w:szCs w:val="20"/>
        </w:rPr>
      </w:pPr>
    </w:p>
    <w:p w14:paraId="5A05B2AA" w14:textId="20F22F9C" w:rsidR="00110458" w:rsidRPr="00110458" w:rsidRDefault="00110458" w:rsidP="00110458">
      <w:pPr>
        <w:rPr>
          <w:rFonts w:ascii="Arial" w:hAnsi="Arial" w:cs="Arial"/>
          <w:b/>
          <w:bCs/>
          <w:sz w:val="20"/>
          <w:szCs w:val="20"/>
        </w:rPr>
      </w:pPr>
      <w:r w:rsidRPr="00110458">
        <w:rPr>
          <w:rFonts w:ascii="Arial" w:hAnsi="Arial" w:cs="Arial"/>
          <w:b/>
          <w:bCs/>
          <w:sz w:val="20"/>
          <w:szCs w:val="20"/>
        </w:rPr>
        <w:t xml:space="preserve">Zvukové nahrávky: </w:t>
      </w:r>
    </w:p>
    <w:p w14:paraId="27A411E7" w14:textId="77777777" w:rsidR="00110458" w:rsidRPr="00110458" w:rsidRDefault="00110458" w:rsidP="00110458">
      <w:pPr>
        <w:rPr>
          <w:rFonts w:ascii="Arial" w:hAnsi="Arial" w:cs="Arial"/>
          <w:b/>
          <w:bCs/>
          <w:sz w:val="20"/>
          <w:szCs w:val="20"/>
        </w:rPr>
      </w:pPr>
    </w:p>
    <w:p w14:paraId="5C4FA535" w14:textId="77777777" w:rsidR="00110458" w:rsidRPr="00110458" w:rsidRDefault="00110458" w:rsidP="00110458">
      <w:pPr>
        <w:pStyle w:val="Odsekzoznamu"/>
        <w:numPr>
          <w:ilvl w:val="0"/>
          <w:numId w:val="22"/>
        </w:numPr>
        <w:spacing w:after="0"/>
        <w:rPr>
          <w:rFonts w:ascii="Arial" w:hAnsi="Arial" w:cs="Arial"/>
          <w:sz w:val="20"/>
          <w:szCs w:val="20"/>
        </w:rPr>
      </w:pPr>
      <w:r w:rsidRPr="00110458">
        <w:rPr>
          <w:rFonts w:ascii="Arial" w:hAnsi="Arial" w:cs="Arial"/>
          <w:sz w:val="20"/>
          <w:szCs w:val="20"/>
        </w:rPr>
        <w:t>Ukladanie zvukových nahrávok realizovaných operátorskými miestami Kontaktného centra do informačného systému poskytovateľa.</w:t>
      </w:r>
    </w:p>
    <w:p w14:paraId="7681B75F" w14:textId="77777777" w:rsidR="00110458" w:rsidRPr="00110458" w:rsidRDefault="00110458" w:rsidP="00110458">
      <w:pPr>
        <w:pStyle w:val="Odsekzoznamu"/>
        <w:numPr>
          <w:ilvl w:val="0"/>
          <w:numId w:val="22"/>
        </w:numPr>
        <w:spacing w:after="0"/>
        <w:rPr>
          <w:rFonts w:ascii="Arial" w:hAnsi="Arial" w:cs="Arial"/>
          <w:sz w:val="20"/>
          <w:szCs w:val="20"/>
        </w:rPr>
      </w:pPr>
      <w:r w:rsidRPr="00110458">
        <w:rPr>
          <w:rFonts w:ascii="Arial" w:hAnsi="Arial" w:cs="Arial"/>
          <w:sz w:val="20"/>
          <w:szCs w:val="20"/>
        </w:rPr>
        <w:t>Poskytovateľ je povinný zabezpečiť verejnému obstarávateľovi online prístup k nahrávkam hovorov prostredníctvom unikátneho užívateľského mena a hesla pre dve kontaktné osoby, najmä z dôvodu kontroly kvality hovorov realizovaných operátormi, možnosti hodnotenia jednotlivých hovorov a poskytnutia spätnej väzby.</w:t>
      </w:r>
    </w:p>
    <w:p w14:paraId="69649E89" w14:textId="77777777" w:rsidR="00110458" w:rsidRPr="00110458" w:rsidRDefault="00110458" w:rsidP="00110458">
      <w:pPr>
        <w:pStyle w:val="Odsekzoznamu"/>
        <w:numPr>
          <w:ilvl w:val="0"/>
          <w:numId w:val="23"/>
        </w:numPr>
        <w:spacing w:line="259" w:lineRule="auto"/>
        <w:rPr>
          <w:rFonts w:ascii="Arial" w:hAnsi="Arial" w:cs="Arial"/>
          <w:sz w:val="20"/>
          <w:szCs w:val="20"/>
        </w:rPr>
      </w:pPr>
      <w:r w:rsidRPr="00110458">
        <w:rPr>
          <w:rFonts w:ascii="Arial" w:hAnsi="Arial" w:cs="Arial"/>
          <w:sz w:val="20"/>
          <w:szCs w:val="20"/>
        </w:rPr>
        <w:t>Poskytovateľ sprístupní verejnému obstarávateľovi nahrávku hovoru do 30 minút od ukončenia hovoru. Nahrávka sa archivuje pre potreby verejného obstarávateľa minimálne 14 dní od realizácie hovoru.</w:t>
      </w:r>
    </w:p>
    <w:p w14:paraId="18EF8AE7" w14:textId="77777777" w:rsidR="00110458" w:rsidRDefault="00110458" w:rsidP="00110458">
      <w:pPr>
        <w:rPr>
          <w:rFonts w:ascii="Arial" w:hAnsi="Arial" w:cs="Arial"/>
          <w:b/>
          <w:bCs/>
          <w:sz w:val="20"/>
          <w:szCs w:val="20"/>
        </w:rPr>
      </w:pPr>
    </w:p>
    <w:p w14:paraId="5422E4AE" w14:textId="0E7E28CA" w:rsidR="00110458" w:rsidRPr="00110458" w:rsidRDefault="00110458" w:rsidP="00110458">
      <w:pPr>
        <w:rPr>
          <w:rFonts w:ascii="Arial" w:hAnsi="Arial" w:cs="Arial"/>
          <w:b/>
          <w:bCs/>
          <w:sz w:val="20"/>
          <w:szCs w:val="20"/>
        </w:rPr>
      </w:pPr>
      <w:r w:rsidRPr="00110458">
        <w:rPr>
          <w:rFonts w:ascii="Arial" w:hAnsi="Arial" w:cs="Arial"/>
          <w:b/>
          <w:bCs/>
          <w:sz w:val="20"/>
          <w:szCs w:val="20"/>
        </w:rPr>
        <w:t>Úroveň kvality služieb (SLA):</w:t>
      </w:r>
    </w:p>
    <w:p w14:paraId="2E9DEFF0" w14:textId="77777777" w:rsidR="00110458" w:rsidRPr="00110458" w:rsidRDefault="00110458" w:rsidP="00110458">
      <w:pPr>
        <w:pStyle w:val="paragraph"/>
        <w:numPr>
          <w:ilvl w:val="0"/>
          <w:numId w:val="26"/>
        </w:numPr>
        <w:spacing w:before="0" w:beforeAutospacing="0" w:after="0" w:afterAutospacing="0"/>
        <w:jc w:val="both"/>
        <w:textAlignment w:val="baseline"/>
        <w:rPr>
          <w:rFonts w:ascii="Arial" w:hAnsi="Arial" w:cs="Arial"/>
          <w:sz w:val="20"/>
          <w:szCs w:val="20"/>
        </w:rPr>
      </w:pPr>
      <w:r w:rsidRPr="00110458">
        <w:rPr>
          <w:rStyle w:val="normaltextrun"/>
          <w:rFonts w:ascii="Arial" w:eastAsiaTheme="majorEastAsia" w:hAnsi="Arial" w:cs="Arial"/>
          <w:sz w:val="20"/>
          <w:szCs w:val="20"/>
        </w:rPr>
        <w:t xml:space="preserve">90% prijatých hovorov v rámci služby kontaktného centra; hovor sa považuje za „prijatý“ </w:t>
      </w:r>
      <w:r w:rsidRPr="00110458">
        <w:rPr>
          <w:rStyle w:val="scxw48861099"/>
          <w:rFonts w:ascii="Arial" w:hAnsi="Arial" w:cs="Arial"/>
          <w:sz w:val="20"/>
          <w:szCs w:val="20"/>
        </w:rPr>
        <w:t> </w:t>
      </w:r>
      <w:r w:rsidRPr="00110458">
        <w:rPr>
          <w:rFonts w:ascii="Arial" w:hAnsi="Arial" w:cs="Arial"/>
          <w:sz w:val="20"/>
          <w:szCs w:val="20"/>
        </w:rPr>
        <w:br/>
      </w:r>
      <w:r w:rsidRPr="00110458">
        <w:rPr>
          <w:rStyle w:val="normaltextrun"/>
          <w:rFonts w:ascii="Arial" w:eastAsiaTheme="majorEastAsia" w:hAnsi="Arial" w:cs="Arial"/>
          <w:sz w:val="20"/>
          <w:szCs w:val="20"/>
        </w:rPr>
        <w:t>aj v prípade, ak operátor uskutoční spätný hovor do 30 minút po volaní občana;</w:t>
      </w:r>
      <w:r w:rsidRPr="00110458">
        <w:rPr>
          <w:rStyle w:val="eop"/>
          <w:rFonts w:ascii="Arial" w:hAnsi="Arial" w:cs="Arial"/>
          <w:sz w:val="20"/>
          <w:szCs w:val="20"/>
        </w:rPr>
        <w:t> </w:t>
      </w:r>
    </w:p>
    <w:p w14:paraId="7C0A9051" w14:textId="77777777" w:rsidR="00110458" w:rsidRPr="00110458" w:rsidRDefault="00110458" w:rsidP="00110458">
      <w:pPr>
        <w:pStyle w:val="paragraph"/>
        <w:numPr>
          <w:ilvl w:val="0"/>
          <w:numId w:val="26"/>
        </w:numPr>
        <w:spacing w:before="0" w:beforeAutospacing="0" w:after="0" w:afterAutospacing="0"/>
        <w:jc w:val="both"/>
        <w:textAlignment w:val="baseline"/>
        <w:rPr>
          <w:rFonts w:ascii="Arial" w:hAnsi="Arial" w:cs="Arial"/>
          <w:sz w:val="20"/>
          <w:szCs w:val="20"/>
        </w:rPr>
      </w:pPr>
      <w:r w:rsidRPr="00110458">
        <w:rPr>
          <w:rStyle w:val="normaltextrun"/>
          <w:rFonts w:ascii="Arial" w:eastAsiaTheme="majorEastAsia" w:hAnsi="Arial" w:cs="Arial"/>
          <w:sz w:val="20"/>
          <w:szCs w:val="20"/>
        </w:rPr>
        <w:t>85% reakcií Kontaktného centra vyhodnotených ako kvalitných zo strany Objednávateľa, t. j. uskutočnených podľa podmienok Manuálu.</w:t>
      </w:r>
      <w:r w:rsidRPr="00110458">
        <w:rPr>
          <w:rStyle w:val="eop"/>
          <w:rFonts w:ascii="Arial" w:hAnsi="Arial" w:cs="Arial"/>
          <w:sz w:val="20"/>
          <w:szCs w:val="20"/>
        </w:rPr>
        <w:t> </w:t>
      </w:r>
    </w:p>
    <w:p w14:paraId="17D826D4" w14:textId="77777777" w:rsidR="008F266B" w:rsidRPr="008F266B" w:rsidRDefault="008F266B" w:rsidP="008F266B">
      <w:pPr>
        <w:pStyle w:val="F3"/>
        <w:spacing w:after="240"/>
        <w:ind w:firstLine="0"/>
        <w:rPr>
          <w:rFonts w:ascii="Arial" w:hAnsi="Arial" w:cs="Arial"/>
          <w:b/>
          <w:bCs/>
          <w:sz w:val="20"/>
          <w:szCs w:val="20"/>
        </w:rPr>
      </w:pPr>
      <w:r w:rsidRPr="008F266B">
        <w:rPr>
          <w:rFonts w:ascii="Arial" w:hAnsi="Arial" w:cs="Arial"/>
          <w:b/>
          <w:bCs/>
          <w:sz w:val="20"/>
          <w:szCs w:val="20"/>
        </w:rPr>
        <w:t>Cena:</w:t>
      </w:r>
    </w:p>
    <w:p w14:paraId="5A56407F" w14:textId="77777777" w:rsidR="008F266B" w:rsidRPr="008F266B" w:rsidRDefault="008F266B" w:rsidP="008F266B">
      <w:pPr>
        <w:pStyle w:val="F3"/>
        <w:spacing w:after="240"/>
        <w:ind w:firstLine="0"/>
        <w:rPr>
          <w:rFonts w:ascii="Arial" w:hAnsi="Arial" w:cs="Arial"/>
          <w:sz w:val="20"/>
          <w:szCs w:val="20"/>
        </w:rPr>
      </w:pPr>
      <w:r w:rsidRPr="008F266B">
        <w:rPr>
          <w:rFonts w:ascii="Arial" w:hAnsi="Arial" w:cs="Arial"/>
          <w:sz w:val="20"/>
          <w:szCs w:val="20"/>
        </w:rPr>
        <w:t>Cena musí obsahovať všetky náklady spojené poskytovaním služieb, okrem iného aj náklady na:</w:t>
      </w:r>
    </w:p>
    <w:p w14:paraId="39F52BCB"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proofErr w:type="spellStart"/>
      <w:r w:rsidRPr="008F266B">
        <w:rPr>
          <w:rStyle w:val="normaltextrun"/>
          <w:rFonts w:ascii="Arial" w:eastAsiaTheme="majorEastAsia" w:hAnsi="Arial" w:cs="Arial"/>
          <w:sz w:val="20"/>
          <w:szCs w:val="20"/>
        </w:rPr>
        <w:t>non</w:t>
      </w:r>
      <w:proofErr w:type="spellEnd"/>
      <w:r w:rsidRPr="008F266B">
        <w:rPr>
          <w:rStyle w:val="normaltextrun"/>
          <w:rFonts w:ascii="Arial" w:eastAsiaTheme="majorEastAsia" w:hAnsi="Arial" w:cs="Arial"/>
          <w:sz w:val="20"/>
          <w:szCs w:val="20"/>
        </w:rPr>
        <w:t>-stop prevádzku,</w:t>
      </w:r>
    </w:p>
    <w:p w14:paraId="0D9DD48E"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proofErr w:type="spellStart"/>
      <w:r w:rsidRPr="008F266B">
        <w:rPr>
          <w:rStyle w:val="normaltextrun"/>
          <w:rFonts w:ascii="Arial" w:eastAsiaTheme="majorEastAsia" w:hAnsi="Arial" w:cs="Arial"/>
          <w:sz w:val="20"/>
          <w:szCs w:val="20"/>
        </w:rPr>
        <w:t>Quality</w:t>
      </w:r>
      <w:proofErr w:type="spellEnd"/>
      <w:r w:rsidRPr="008F266B">
        <w:rPr>
          <w:rStyle w:val="normaltextrun"/>
          <w:rFonts w:ascii="Arial" w:eastAsiaTheme="majorEastAsia" w:hAnsi="Arial" w:cs="Arial"/>
          <w:sz w:val="20"/>
          <w:szCs w:val="20"/>
        </w:rPr>
        <w:t xml:space="preserve"> management, príprava scenáru hovoru,</w:t>
      </w:r>
    </w:p>
    <w:p w14:paraId="7AEFFBD6"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neustály dohľad supervízora, náhodné odposluchy,</w:t>
      </w:r>
    </w:p>
    <w:p w14:paraId="639D400B"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projekt management,</w:t>
      </w:r>
    </w:p>
    <w:p w14:paraId="22AED737"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mzdové náklady na operátorov,</w:t>
      </w:r>
    </w:p>
    <w:p w14:paraId="28831E11"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 xml:space="preserve">náklady na materiálovo technické vybavenie </w:t>
      </w:r>
      <w:proofErr w:type="spellStart"/>
      <w:r w:rsidRPr="008F266B">
        <w:rPr>
          <w:rStyle w:val="normaltextrun"/>
          <w:rFonts w:ascii="Arial" w:eastAsiaTheme="majorEastAsia" w:hAnsi="Arial" w:cs="Arial"/>
          <w:sz w:val="20"/>
          <w:szCs w:val="20"/>
        </w:rPr>
        <w:t>call</w:t>
      </w:r>
      <w:proofErr w:type="spellEnd"/>
      <w:r w:rsidRPr="008F266B">
        <w:rPr>
          <w:rStyle w:val="normaltextrun"/>
          <w:rFonts w:ascii="Arial" w:eastAsiaTheme="majorEastAsia" w:hAnsi="Arial" w:cs="Arial"/>
          <w:sz w:val="20"/>
          <w:szCs w:val="20"/>
        </w:rPr>
        <w:t xml:space="preserve"> centra,</w:t>
      </w:r>
    </w:p>
    <w:p w14:paraId="492537C9"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 xml:space="preserve">denný </w:t>
      </w:r>
      <w:proofErr w:type="spellStart"/>
      <w:r w:rsidRPr="008F266B">
        <w:rPr>
          <w:rStyle w:val="normaltextrun"/>
          <w:rFonts w:ascii="Arial" w:eastAsiaTheme="majorEastAsia" w:hAnsi="Arial" w:cs="Arial"/>
          <w:sz w:val="20"/>
          <w:szCs w:val="20"/>
        </w:rPr>
        <w:t>reporting</w:t>
      </w:r>
      <w:proofErr w:type="spellEnd"/>
      <w:r w:rsidRPr="008F266B">
        <w:rPr>
          <w:rStyle w:val="normaltextrun"/>
          <w:rFonts w:ascii="Arial" w:eastAsiaTheme="majorEastAsia" w:hAnsi="Arial" w:cs="Arial"/>
          <w:sz w:val="20"/>
          <w:szCs w:val="20"/>
        </w:rPr>
        <w:t>, štatistické výstupy, neustála komunikácia s klientom,</w:t>
      </w:r>
    </w:p>
    <w:p w14:paraId="33D9EA0B"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 xml:space="preserve">návrh, príprava a dodanie štandardného </w:t>
      </w:r>
      <w:proofErr w:type="spellStart"/>
      <w:r w:rsidRPr="008F266B">
        <w:rPr>
          <w:rStyle w:val="normaltextrun"/>
          <w:rFonts w:ascii="Arial" w:eastAsiaTheme="majorEastAsia" w:hAnsi="Arial" w:cs="Arial"/>
          <w:sz w:val="20"/>
          <w:szCs w:val="20"/>
        </w:rPr>
        <w:t>reportingu</w:t>
      </w:r>
      <w:proofErr w:type="spellEnd"/>
      <w:r w:rsidRPr="008F266B">
        <w:rPr>
          <w:rStyle w:val="normaltextrun"/>
          <w:rFonts w:ascii="Arial" w:eastAsiaTheme="majorEastAsia" w:hAnsi="Arial" w:cs="Arial"/>
          <w:sz w:val="20"/>
          <w:szCs w:val="20"/>
        </w:rPr>
        <w:t>,</w:t>
      </w:r>
    </w:p>
    <w:p w14:paraId="49F48189"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zabezpečenie úvodných a priebežných školení,</w:t>
      </w:r>
    </w:p>
    <w:p w14:paraId="441A40EE"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príprava elektronických online dotazníkov,</w:t>
      </w:r>
    </w:p>
    <w:p w14:paraId="3E39D456"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t xml:space="preserve">administrácia a technická podpora, </w:t>
      </w:r>
    </w:p>
    <w:p w14:paraId="4B93B3F8" w14:textId="77777777" w:rsidR="008F266B" w:rsidRPr="008F266B" w:rsidRDefault="008F266B" w:rsidP="008F266B">
      <w:pPr>
        <w:pStyle w:val="paragraph"/>
        <w:numPr>
          <w:ilvl w:val="0"/>
          <w:numId w:val="26"/>
        </w:numPr>
        <w:spacing w:before="0" w:beforeAutospacing="0" w:after="0" w:afterAutospacing="0"/>
        <w:jc w:val="both"/>
        <w:textAlignment w:val="baseline"/>
        <w:rPr>
          <w:rStyle w:val="normaltextrun"/>
          <w:rFonts w:ascii="Arial" w:eastAsiaTheme="majorEastAsia" w:hAnsi="Arial" w:cs="Arial"/>
          <w:sz w:val="20"/>
          <w:szCs w:val="20"/>
        </w:rPr>
      </w:pPr>
      <w:r w:rsidRPr="008F266B">
        <w:rPr>
          <w:rStyle w:val="normaltextrun"/>
          <w:rFonts w:ascii="Arial" w:eastAsiaTheme="majorEastAsia" w:hAnsi="Arial" w:cs="Arial"/>
          <w:sz w:val="20"/>
          <w:szCs w:val="20"/>
        </w:rPr>
        <w:lastRenderedPageBreak/>
        <w:t xml:space="preserve">konfigurácia </w:t>
      </w:r>
      <w:proofErr w:type="spellStart"/>
      <w:r w:rsidRPr="008F266B">
        <w:rPr>
          <w:rStyle w:val="normaltextrun"/>
          <w:rFonts w:ascii="Arial" w:eastAsiaTheme="majorEastAsia" w:hAnsi="Arial" w:cs="Arial"/>
          <w:sz w:val="20"/>
          <w:szCs w:val="20"/>
        </w:rPr>
        <w:t>call</w:t>
      </w:r>
      <w:proofErr w:type="spellEnd"/>
      <w:r w:rsidRPr="008F266B">
        <w:rPr>
          <w:rStyle w:val="normaltextrun"/>
          <w:rFonts w:ascii="Arial" w:eastAsiaTheme="majorEastAsia" w:hAnsi="Arial" w:cs="Arial"/>
          <w:sz w:val="20"/>
          <w:szCs w:val="20"/>
        </w:rPr>
        <w:t xml:space="preserve"> </w:t>
      </w:r>
      <w:proofErr w:type="spellStart"/>
      <w:r w:rsidRPr="008F266B">
        <w:rPr>
          <w:rStyle w:val="normaltextrun"/>
          <w:rFonts w:ascii="Arial" w:eastAsiaTheme="majorEastAsia" w:hAnsi="Arial" w:cs="Arial"/>
          <w:sz w:val="20"/>
          <w:szCs w:val="20"/>
        </w:rPr>
        <w:t>centrového</w:t>
      </w:r>
      <w:proofErr w:type="spellEnd"/>
      <w:r w:rsidRPr="008F266B">
        <w:rPr>
          <w:rStyle w:val="normaltextrun"/>
          <w:rFonts w:ascii="Arial" w:eastAsiaTheme="majorEastAsia" w:hAnsi="Arial" w:cs="Arial"/>
          <w:sz w:val="20"/>
          <w:szCs w:val="20"/>
        </w:rPr>
        <w:t xml:space="preserve"> systému.</w:t>
      </w:r>
    </w:p>
    <w:p w14:paraId="6FD6ABC6" w14:textId="0F71FE64" w:rsidR="0061349E" w:rsidRPr="00110458" w:rsidRDefault="0061349E" w:rsidP="0061349E">
      <w:pPr>
        <w:pStyle w:val="F3"/>
        <w:spacing w:after="240"/>
        <w:ind w:firstLine="0"/>
        <w:rPr>
          <w:rFonts w:ascii="Arial" w:hAnsi="Arial" w:cs="Arial"/>
          <w:sz w:val="20"/>
          <w:szCs w:val="20"/>
        </w:rPr>
      </w:pPr>
      <w:r w:rsidRPr="00110458">
        <w:rPr>
          <w:rFonts w:ascii="Arial" w:hAnsi="Arial" w:cs="Arial"/>
          <w:sz w:val="20"/>
          <w:szCs w:val="20"/>
        </w:rPr>
        <w:t xml:space="preserve">Ďalšie podrobnosti týkajúce sa predmetu PTK sú uvedené v dotazníku, ktorý požaduje verejný obstarávateľ vyplniť zo strany záujemcov o PTK do </w:t>
      </w:r>
      <w:r w:rsidR="00110458" w:rsidRPr="00110458">
        <w:rPr>
          <w:rFonts w:ascii="Arial" w:hAnsi="Arial" w:cs="Arial"/>
          <w:sz w:val="20"/>
          <w:szCs w:val="20"/>
        </w:rPr>
        <w:t>12.08.2024</w:t>
      </w:r>
      <w:r w:rsidRPr="00110458">
        <w:rPr>
          <w:rFonts w:ascii="Arial" w:hAnsi="Arial" w:cs="Arial"/>
          <w:sz w:val="20"/>
          <w:szCs w:val="20"/>
        </w:rPr>
        <w:t xml:space="preserve">. </w:t>
      </w:r>
      <w:r w:rsidR="00110458" w:rsidRPr="00110458">
        <w:rPr>
          <w:rFonts w:ascii="Arial" w:hAnsi="Arial" w:cs="Arial"/>
          <w:bCs/>
          <w:sz w:val="20"/>
          <w:szCs w:val="20"/>
        </w:rPr>
        <w:t>D</w:t>
      </w:r>
      <w:r w:rsidR="00110458" w:rsidRPr="00110458">
        <w:rPr>
          <w:rFonts w:ascii="Arial" w:hAnsi="Arial" w:cs="Arial"/>
          <w:bCs/>
          <w:sz w:val="20"/>
          <w:szCs w:val="20"/>
        </w:rPr>
        <w:t xml:space="preserve">otazník </w:t>
      </w:r>
      <w:r w:rsidR="00110458" w:rsidRPr="00110458">
        <w:rPr>
          <w:rFonts w:ascii="Arial" w:hAnsi="Arial" w:cs="Arial"/>
          <w:bCs/>
          <w:sz w:val="20"/>
          <w:szCs w:val="20"/>
        </w:rPr>
        <w:t xml:space="preserve">je </w:t>
      </w:r>
      <w:r w:rsidR="00110458" w:rsidRPr="00110458">
        <w:rPr>
          <w:rFonts w:ascii="Arial" w:hAnsi="Arial" w:cs="Arial"/>
          <w:bCs/>
          <w:sz w:val="20"/>
          <w:szCs w:val="20"/>
        </w:rPr>
        <w:t xml:space="preserve">dostupný </w:t>
      </w:r>
      <w:hyperlink r:id="rId9" w:history="1">
        <w:r w:rsidR="00110458" w:rsidRPr="00110458">
          <w:rPr>
            <w:rStyle w:val="Hypertextovprepojenie"/>
            <w:rFonts w:ascii="Arial" w:hAnsi="Arial" w:cs="Arial"/>
            <w:bCs/>
            <w:sz w:val="20"/>
            <w:szCs w:val="20"/>
          </w:rPr>
          <w:t>TU</w:t>
        </w:r>
      </w:hyperlink>
      <w:r w:rsidR="00110458" w:rsidRPr="00110458">
        <w:rPr>
          <w:rFonts w:ascii="Arial" w:hAnsi="Arial" w:cs="Arial"/>
          <w:bCs/>
          <w:sz w:val="20"/>
          <w:szCs w:val="20"/>
        </w:rPr>
        <w:t>.</w:t>
      </w:r>
    </w:p>
    <w:p w14:paraId="66B47453" w14:textId="658E3980" w:rsidR="00754BB3" w:rsidRDefault="00754BB3" w:rsidP="00170042">
      <w:pPr>
        <w:pStyle w:val="F3"/>
        <w:spacing w:before="0" w:after="160"/>
        <w:ind w:firstLine="0"/>
        <w:rPr>
          <w:rFonts w:ascii="Arial" w:eastAsiaTheme="minorHAnsi" w:hAnsi="Arial" w:cs="Arial"/>
          <w:sz w:val="20"/>
          <w:szCs w:val="20"/>
          <w:lang w:eastAsia="en-US"/>
        </w:rPr>
      </w:pPr>
      <w:r w:rsidRPr="00110458">
        <w:rPr>
          <w:rFonts w:ascii="Arial" w:eastAsiaTheme="minorHAnsi" w:hAnsi="Arial" w:cs="Arial"/>
          <w:sz w:val="20"/>
          <w:szCs w:val="20"/>
          <w:lang w:eastAsia="en-US"/>
        </w:rPr>
        <w:t>Účelom predbežných trhových konzultácií (ďalej len „PTK“) je informovanie trhu o</w:t>
      </w:r>
      <w:r w:rsidR="00D825F1" w:rsidRPr="00110458">
        <w:rPr>
          <w:rFonts w:ascii="Arial" w:eastAsiaTheme="minorHAnsi" w:hAnsi="Arial" w:cs="Arial"/>
          <w:sz w:val="20"/>
          <w:szCs w:val="20"/>
          <w:lang w:eastAsia="en-US"/>
        </w:rPr>
        <w:t xml:space="preserve"> pripravovanom </w:t>
      </w:r>
      <w:r w:rsidR="00BE0AAD" w:rsidRPr="00110458">
        <w:rPr>
          <w:rFonts w:ascii="Arial" w:eastAsiaTheme="minorHAnsi" w:hAnsi="Arial" w:cs="Arial"/>
          <w:sz w:val="20"/>
          <w:szCs w:val="20"/>
          <w:lang w:eastAsia="en-US"/>
        </w:rPr>
        <w:t>obstarávaní</w:t>
      </w:r>
      <w:r w:rsidRPr="00110458">
        <w:rPr>
          <w:rFonts w:ascii="Arial" w:eastAsiaTheme="minorHAnsi" w:hAnsi="Arial" w:cs="Arial"/>
          <w:sz w:val="20"/>
          <w:szCs w:val="20"/>
          <w:lang w:eastAsia="en-US"/>
        </w:rPr>
        <w:t xml:space="preserve"> a predovšetkým overenie reálnosti, objektívnosti a primeranosti požiadaviek na plnenie predmetu zákazky u relevantných a skúsených </w:t>
      </w:r>
      <w:r w:rsidR="006C16A1" w:rsidRPr="00110458">
        <w:rPr>
          <w:rFonts w:ascii="Arial" w:eastAsiaTheme="minorHAnsi" w:hAnsi="Arial" w:cs="Arial"/>
          <w:sz w:val="20"/>
          <w:szCs w:val="20"/>
          <w:lang w:eastAsia="en-US"/>
        </w:rPr>
        <w:t>dodávateľov</w:t>
      </w:r>
      <w:r w:rsidRPr="00110458">
        <w:rPr>
          <w:rFonts w:ascii="Arial" w:eastAsiaTheme="minorHAnsi" w:hAnsi="Arial" w:cs="Arial"/>
          <w:sz w:val="20"/>
          <w:szCs w:val="20"/>
          <w:lang w:eastAsia="en-US"/>
        </w:rPr>
        <w:t xml:space="preserve"> tak, aby následné verejné obstarávanie podporovalo otvorenú hospodársku súťaž. Súčasne má verejný obstarávateľ v úmysle konzultovať určité otázky týkajúce sa podmienok súťaže (</w:t>
      </w:r>
      <w:r w:rsidR="00301D96" w:rsidRPr="00110458">
        <w:rPr>
          <w:rFonts w:ascii="Arial" w:eastAsiaTheme="minorHAnsi" w:hAnsi="Arial" w:cs="Arial"/>
          <w:sz w:val="20"/>
          <w:szCs w:val="20"/>
          <w:lang w:eastAsia="en-US"/>
        </w:rPr>
        <w:t>spôsob stanovenia ceny</w:t>
      </w:r>
      <w:r w:rsidRPr="00110458">
        <w:rPr>
          <w:rFonts w:ascii="Arial" w:eastAsiaTheme="minorHAnsi" w:hAnsi="Arial" w:cs="Arial"/>
          <w:sz w:val="20"/>
          <w:szCs w:val="20"/>
          <w:lang w:eastAsia="en-US"/>
        </w:rPr>
        <w:t xml:space="preserve">, obchodné podmienky plnenia zákazky a pod.) </w:t>
      </w:r>
    </w:p>
    <w:p w14:paraId="45F9DF9D" w14:textId="77777777" w:rsidR="00110458" w:rsidRPr="00110458" w:rsidRDefault="00110458" w:rsidP="00170042">
      <w:pPr>
        <w:pStyle w:val="F3"/>
        <w:spacing w:before="0" w:after="160"/>
        <w:ind w:firstLine="0"/>
        <w:rPr>
          <w:rFonts w:ascii="Arial" w:eastAsiaTheme="minorHAnsi" w:hAnsi="Arial" w:cs="Arial"/>
          <w:sz w:val="20"/>
          <w:szCs w:val="20"/>
          <w:lang w:eastAsia="en-US"/>
        </w:rPr>
      </w:pPr>
    </w:p>
    <w:p w14:paraId="0F1D0CFF" w14:textId="5B1252DC" w:rsidR="00B54AA8" w:rsidRPr="00110458" w:rsidRDefault="0065332A" w:rsidP="00284D67">
      <w:pPr>
        <w:pStyle w:val="F3"/>
        <w:spacing w:before="0" w:after="160"/>
        <w:ind w:firstLine="0"/>
        <w:rPr>
          <w:rFonts w:ascii="Arial" w:hAnsi="Arial" w:cs="Arial"/>
          <w:b/>
          <w:bCs/>
          <w:sz w:val="20"/>
          <w:szCs w:val="20"/>
        </w:rPr>
      </w:pPr>
      <w:r w:rsidRPr="00110458">
        <w:rPr>
          <w:rFonts w:ascii="Arial" w:hAnsi="Arial" w:cs="Arial"/>
          <w:b/>
          <w:bCs/>
          <w:sz w:val="20"/>
          <w:szCs w:val="20"/>
        </w:rPr>
        <w:t xml:space="preserve">Predmetom PTK </w:t>
      </w:r>
      <w:r w:rsidR="00B54AA8" w:rsidRPr="00110458">
        <w:rPr>
          <w:rFonts w:ascii="Arial" w:hAnsi="Arial" w:cs="Arial"/>
          <w:b/>
          <w:bCs/>
          <w:sz w:val="20"/>
          <w:szCs w:val="20"/>
        </w:rPr>
        <w:t>sú najmä otázky týkajúce sa</w:t>
      </w:r>
      <w:r w:rsidR="00284D67" w:rsidRPr="00110458">
        <w:rPr>
          <w:rFonts w:ascii="Arial" w:hAnsi="Arial" w:cs="Arial"/>
          <w:b/>
          <w:bCs/>
          <w:sz w:val="20"/>
          <w:szCs w:val="20"/>
        </w:rPr>
        <w:t xml:space="preserve"> týchto</w:t>
      </w:r>
      <w:r w:rsidR="00B54AA8" w:rsidRPr="00110458">
        <w:rPr>
          <w:rFonts w:ascii="Arial" w:hAnsi="Arial" w:cs="Arial"/>
          <w:b/>
          <w:bCs/>
          <w:sz w:val="20"/>
          <w:szCs w:val="20"/>
        </w:rPr>
        <w:t xml:space="preserve"> oblastí:</w:t>
      </w:r>
    </w:p>
    <w:p w14:paraId="0FFE4969" w14:textId="7891FCAF" w:rsidR="001874B1" w:rsidRPr="00110458" w:rsidRDefault="001874B1" w:rsidP="006C16A1">
      <w:pPr>
        <w:pStyle w:val="F3"/>
        <w:numPr>
          <w:ilvl w:val="0"/>
          <w:numId w:val="16"/>
        </w:numPr>
        <w:ind w:left="284" w:hanging="284"/>
        <w:contextualSpacing/>
        <w:rPr>
          <w:rFonts w:ascii="Arial" w:hAnsi="Arial" w:cs="Arial"/>
          <w:sz w:val="20"/>
          <w:szCs w:val="20"/>
        </w:rPr>
      </w:pPr>
      <w:r w:rsidRPr="00110458">
        <w:rPr>
          <w:rFonts w:ascii="Arial" w:hAnsi="Arial" w:cs="Arial"/>
          <w:sz w:val="20"/>
          <w:szCs w:val="20"/>
        </w:rPr>
        <w:t>spôsob</w:t>
      </w:r>
      <w:r w:rsidR="006C16A1" w:rsidRPr="00110458">
        <w:rPr>
          <w:rFonts w:ascii="Arial" w:hAnsi="Arial" w:cs="Arial"/>
          <w:sz w:val="20"/>
          <w:szCs w:val="20"/>
        </w:rPr>
        <w:t xml:space="preserve"> určenia ceny;</w:t>
      </w:r>
    </w:p>
    <w:p w14:paraId="38782FE5" w14:textId="45DB6767" w:rsidR="00691BB8" w:rsidRPr="00110458" w:rsidRDefault="00691BB8" w:rsidP="00C06EC1">
      <w:pPr>
        <w:pStyle w:val="F3"/>
        <w:numPr>
          <w:ilvl w:val="0"/>
          <w:numId w:val="16"/>
        </w:numPr>
        <w:ind w:left="284" w:hanging="284"/>
        <w:contextualSpacing/>
        <w:rPr>
          <w:rFonts w:ascii="Arial" w:hAnsi="Arial" w:cs="Arial"/>
          <w:sz w:val="20"/>
          <w:szCs w:val="20"/>
        </w:rPr>
      </w:pPr>
      <w:r w:rsidRPr="00110458">
        <w:rPr>
          <w:rFonts w:ascii="Arial" w:hAnsi="Arial" w:cs="Arial"/>
          <w:sz w:val="20"/>
          <w:szCs w:val="20"/>
        </w:rPr>
        <w:t>vhodné spôsoby komunikácie a ich podmienky;</w:t>
      </w:r>
    </w:p>
    <w:p w14:paraId="491A4E95" w14:textId="77777777" w:rsidR="001874B1" w:rsidRPr="00110458" w:rsidRDefault="001874B1" w:rsidP="001874B1">
      <w:pPr>
        <w:pStyle w:val="F3"/>
        <w:numPr>
          <w:ilvl w:val="0"/>
          <w:numId w:val="16"/>
        </w:numPr>
        <w:ind w:left="284" w:hanging="284"/>
        <w:contextualSpacing/>
        <w:rPr>
          <w:rFonts w:ascii="Arial" w:hAnsi="Arial" w:cs="Arial"/>
          <w:sz w:val="20"/>
          <w:szCs w:val="20"/>
        </w:rPr>
      </w:pPr>
      <w:r w:rsidRPr="00110458">
        <w:rPr>
          <w:rFonts w:ascii="Arial" w:hAnsi="Arial" w:cs="Arial"/>
          <w:sz w:val="20"/>
          <w:szCs w:val="20"/>
        </w:rPr>
        <w:t>obsah zmluvných podmienok plnenia zákazky;</w:t>
      </w:r>
    </w:p>
    <w:p w14:paraId="31214712" w14:textId="77777777" w:rsidR="001874B1" w:rsidRPr="00110458" w:rsidRDefault="001874B1" w:rsidP="001874B1">
      <w:pPr>
        <w:pStyle w:val="F3"/>
        <w:numPr>
          <w:ilvl w:val="0"/>
          <w:numId w:val="16"/>
        </w:numPr>
        <w:spacing w:before="0" w:after="160"/>
        <w:ind w:left="284" w:hanging="284"/>
        <w:rPr>
          <w:rFonts w:ascii="Arial" w:hAnsi="Arial" w:cs="Arial"/>
          <w:sz w:val="20"/>
          <w:szCs w:val="20"/>
        </w:rPr>
      </w:pPr>
      <w:r w:rsidRPr="00110458">
        <w:rPr>
          <w:rFonts w:ascii="Arial" w:hAnsi="Arial" w:cs="Arial"/>
          <w:sz w:val="20"/>
          <w:szCs w:val="20"/>
        </w:rPr>
        <w:t xml:space="preserve">možnosti poskytnutia nadštandardných služieb. </w:t>
      </w:r>
    </w:p>
    <w:p w14:paraId="06AB412B" w14:textId="1BCAFBE0" w:rsidR="0087495C" w:rsidRDefault="00C70165" w:rsidP="001874B1">
      <w:pPr>
        <w:pStyle w:val="F3"/>
        <w:spacing w:before="0" w:after="160"/>
        <w:ind w:firstLine="0"/>
        <w:rPr>
          <w:rFonts w:ascii="Arial" w:hAnsi="Arial" w:cs="Arial"/>
          <w:sz w:val="20"/>
          <w:szCs w:val="20"/>
        </w:rPr>
      </w:pPr>
      <w:r w:rsidRPr="00110458">
        <w:rPr>
          <w:rFonts w:ascii="Arial" w:hAnsi="Arial" w:cs="Arial"/>
          <w:sz w:val="20"/>
          <w:szCs w:val="20"/>
        </w:rPr>
        <w:t xml:space="preserve">V prípade potreby budú </w:t>
      </w:r>
      <w:r w:rsidR="003E0499" w:rsidRPr="00110458">
        <w:rPr>
          <w:rFonts w:ascii="Arial" w:hAnsi="Arial" w:cs="Arial"/>
          <w:sz w:val="20"/>
          <w:szCs w:val="20"/>
        </w:rPr>
        <w:t xml:space="preserve">môcť </w:t>
      </w:r>
      <w:r w:rsidR="00965447" w:rsidRPr="00110458">
        <w:rPr>
          <w:rFonts w:ascii="Arial" w:hAnsi="Arial" w:cs="Arial"/>
          <w:sz w:val="20"/>
          <w:szCs w:val="20"/>
        </w:rPr>
        <w:t>účastníci PTK</w:t>
      </w:r>
      <w:r w:rsidR="00BA1351" w:rsidRPr="00110458">
        <w:rPr>
          <w:rFonts w:ascii="Arial" w:hAnsi="Arial" w:cs="Arial"/>
          <w:sz w:val="20"/>
          <w:szCs w:val="20"/>
        </w:rPr>
        <w:t xml:space="preserve">, ktorí vyplnili dotazník, vyššie uvedené </w:t>
      </w:r>
      <w:r w:rsidR="003E0499" w:rsidRPr="00110458">
        <w:rPr>
          <w:rFonts w:ascii="Arial" w:hAnsi="Arial" w:cs="Arial"/>
          <w:sz w:val="20"/>
          <w:szCs w:val="20"/>
        </w:rPr>
        <w:t>okruhy tém prediskutovať s verejným obstarávateľom na osobnom</w:t>
      </w:r>
      <w:r w:rsidR="00CF358A" w:rsidRPr="00110458">
        <w:rPr>
          <w:rFonts w:ascii="Arial" w:hAnsi="Arial" w:cs="Arial"/>
          <w:sz w:val="20"/>
          <w:szCs w:val="20"/>
        </w:rPr>
        <w:t>/online</w:t>
      </w:r>
      <w:r w:rsidR="003E0499" w:rsidRPr="001874B1">
        <w:rPr>
          <w:rFonts w:ascii="Arial" w:hAnsi="Arial" w:cs="Arial"/>
          <w:sz w:val="20"/>
          <w:szCs w:val="20"/>
        </w:rPr>
        <w:t xml:space="preserve"> rokovaní.</w:t>
      </w:r>
    </w:p>
    <w:p w14:paraId="650292F5" w14:textId="5BF05C9F" w:rsidR="00110458" w:rsidRDefault="00EB7BD9" w:rsidP="001874B1">
      <w:pPr>
        <w:pStyle w:val="F3"/>
        <w:spacing w:before="0" w:after="160"/>
        <w:ind w:firstLine="0"/>
        <w:rPr>
          <w:rFonts w:ascii="Arial" w:hAnsi="Arial" w:cs="Arial"/>
          <w:sz w:val="20"/>
          <w:szCs w:val="20"/>
        </w:rPr>
      </w:pPr>
      <w:r>
        <w:rPr>
          <w:rFonts w:ascii="Arial" w:hAnsi="Arial" w:cs="Arial"/>
          <w:sz w:val="20"/>
          <w:szCs w:val="20"/>
        </w:rPr>
        <w:t>V</w:t>
      </w:r>
    </w:p>
    <w:p w14:paraId="7446A38A" w14:textId="7FE27E77" w:rsidR="0060637E" w:rsidRPr="00A17701" w:rsidRDefault="0060637E" w:rsidP="00A17701">
      <w:pPr>
        <w:pStyle w:val="Nadpis1"/>
        <w:numPr>
          <w:ilvl w:val="0"/>
          <w:numId w:val="15"/>
        </w:numPr>
        <w:spacing w:after="160"/>
        <w:ind w:left="0" w:hanging="567"/>
        <w:jc w:val="both"/>
        <w:rPr>
          <w:rFonts w:ascii="ABC Camera Plain Medium" w:hAnsi="ABC Camera Plain Medium"/>
          <w:color w:val="754BFF"/>
          <w:sz w:val="32"/>
        </w:rPr>
      </w:pPr>
      <w:r w:rsidRPr="00A17701">
        <w:rPr>
          <w:rFonts w:ascii="ABC Camera Plain Medium" w:hAnsi="ABC Camera Plain Medium"/>
          <w:color w:val="754BFF"/>
          <w:sz w:val="32"/>
        </w:rPr>
        <w:t>Identifikácia predmetu obstarávania podľa CPV</w:t>
      </w:r>
      <w:r w:rsidR="006C387B" w:rsidRPr="00A17701">
        <w:rPr>
          <w:rFonts w:ascii="ABC Camera Plain Medium" w:hAnsi="ABC Camera Plain Medium"/>
          <w:color w:val="754BFF"/>
          <w:sz w:val="32"/>
        </w:rPr>
        <w:t xml:space="preserve"> kódov</w:t>
      </w:r>
    </w:p>
    <w:p w14:paraId="3903F390" w14:textId="24E99BF8" w:rsidR="007C798B" w:rsidRPr="003703ED" w:rsidRDefault="00713F37" w:rsidP="00692729">
      <w:pPr>
        <w:pStyle w:val="Nadpis1"/>
        <w:spacing w:after="0"/>
        <w:jc w:val="both"/>
        <w:rPr>
          <w:rFonts w:ascii="Arial" w:hAnsi="Arial" w:cs="Arial"/>
          <w:color w:val="auto"/>
          <w:sz w:val="20"/>
          <w:szCs w:val="20"/>
          <w:shd w:val="clear" w:color="auto" w:fill="FFFFFF"/>
        </w:rPr>
      </w:pPr>
      <w:r w:rsidRPr="003703ED">
        <w:rPr>
          <w:rFonts w:ascii="Arial" w:hAnsi="Arial" w:cs="Arial"/>
          <w:color w:val="auto"/>
          <w:sz w:val="20"/>
          <w:szCs w:val="20"/>
          <w:shd w:val="clear" w:color="auto" w:fill="FFFFFF"/>
        </w:rPr>
        <w:t xml:space="preserve">79342300-6 </w:t>
      </w:r>
      <w:r w:rsidR="007C798B" w:rsidRPr="003703ED">
        <w:rPr>
          <w:rFonts w:ascii="Arial" w:hAnsi="Arial" w:cs="Arial"/>
          <w:color w:val="auto"/>
          <w:sz w:val="20"/>
          <w:szCs w:val="20"/>
          <w:shd w:val="clear" w:color="auto" w:fill="FFFFFF"/>
        </w:rPr>
        <w:t>–</w:t>
      </w:r>
      <w:r w:rsidR="00604E42" w:rsidRPr="003703ED">
        <w:rPr>
          <w:rFonts w:ascii="Arial" w:hAnsi="Arial" w:cs="Arial"/>
          <w:color w:val="auto"/>
          <w:sz w:val="20"/>
          <w:szCs w:val="20"/>
          <w:shd w:val="clear" w:color="auto" w:fill="FFFFFF"/>
        </w:rPr>
        <w:t xml:space="preserve"> </w:t>
      </w:r>
      <w:r w:rsidRPr="003703ED">
        <w:rPr>
          <w:rFonts w:ascii="Arial" w:hAnsi="Arial" w:cs="Arial"/>
          <w:color w:val="auto"/>
          <w:sz w:val="20"/>
          <w:szCs w:val="20"/>
          <w:shd w:val="clear" w:color="auto" w:fill="FFFFFF"/>
        </w:rPr>
        <w:t>Služby zákazníkom</w:t>
      </w:r>
    </w:p>
    <w:p w14:paraId="290D90A5" w14:textId="2F274596" w:rsidR="007C798B" w:rsidRPr="003703ED" w:rsidRDefault="003703ED" w:rsidP="00692729">
      <w:pPr>
        <w:pStyle w:val="Nadpis1"/>
        <w:spacing w:after="160"/>
        <w:jc w:val="both"/>
        <w:rPr>
          <w:rFonts w:ascii="Arial" w:hAnsi="Arial" w:cs="Arial"/>
          <w:color w:val="auto"/>
          <w:sz w:val="32"/>
        </w:rPr>
      </w:pPr>
      <w:r w:rsidRPr="003703ED">
        <w:rPr>
          <w:rFonts w:ascii="Arial" w:hAnsi="Arial" w:cs="Arial"/>
          <w:color w:val="auto"/>
          <w:sz w:val="20"/>
          <w:szCs w:val="20"/>
          <w:shd w:val="clear" w:color="auto" w:fill="FFFFFF"/>
        </w:rPr>
        <w:t xml:space="preserve">79512000-6 </w:t>
      </w:r>
      <w:r w:rsidR="00492213" w:rsidRPr="003703ED">
        <w:rPr>
          <w:rFonts w:ascii="Arial" w:hAnsi="Arial" w:cs="Arial"/>
          <w:color w:val="auto"/>
          <w:sz w:val="20"/>
          <w:szCs w:val="20"/>
          <w:shd w:val="clear" w:color="auto" w:fill="FFFFFF"/>
        </w:rPr>
        <w:t xml:space="preserve">– </w:t>
      </w:r>
      <w:r w:rsidRPr="003703ED">
        <w:rPr>
          <w:rFonts w:ascii="Arial" w:hAnsi="Arial" w:cs="Arial"/>
          <w:color w:val="auto"/>
          <w:sz w:val="20"/>
          <w:szCs w:val="20"/>
          <w:shd w:val="clear" w:color="auto" w:fill="FFFFFF"/>
        </w:rPr>
        <w:t>Stredisko hovorov</w:t>
      </w:r>
      <w:r w:rsidR="00604E42" w:rsidRPr="003703ED">
        <w:rPr>
          <w:rFonts w:ascii="Arial" w:hAnsi="Arial" w:cs="Arial"/>
          <w:color w:val="auto"/>
          <w:sz w:val="32"/>
        </w:rPr>
        <w:t xml:space="preserve"> </w:t>
      </w:r>
    </w:p>
    <w:p w14:paraId="6BA6CB1D" w14:textId="144EAB47" w:rsidR="0060637E" w:rsidRPr="00A17701" w:rsidRDefault="00097682" w:rsidP="00A17701">
      <w:pPr>
        <w:pStyle w:val="Nadpis1"/>
        <w:numPr>
          <w:ilvl w:val="0"/>
          <w:numId w:val="15"/>
        </w:numPr>
        <w:spacing w:after="160"/>
        <w:ind w:left="0" w:hanging="567"/>
        <w:jc w:val="both"/>
        <w:rPr>
          <w:rFonts w:ascii="ABC Camera Plain Medium" w:hAnsi="ABC Camera Plain Medium"/>
          <w:color w:val="754BFF"/>
          <w:sz w:val="32"/>
        </w:rPr>
      </w:pPr>
      <w:r w:rsidRPr="00A17701">
        <w:rPr>
          <w:rFonts w:ascii="ABC Camera Plain Medium" w:hAnsi="ABC Camera Plain Medium"/>
          <w:color w:val="754BFF"/>
          <w:sz w:val="32"/>
        </w:rPr>
        <w:t>Požiadavky na záujemcov</w:t>
      </w:r>
    </w:p>
    <w:p w14:paraId="3DB8AFC3" w14:textId="600A4AB4" w:rsidR="00097682" w:rsidRPr="00354D91" w:rsidRDefault="00097682" w:rsidP="00354D91">
      <w:pPr>
        <w:textAlignment w:val="baseline"/>
        <w:rPr>
          <w:rFonts w:ascii="Arial" w:hAnsi="Arial" w:cs="Arial"/>
          <w:sz w:val="20"/>
          <w:szCs w:val="20"/>
        </w:rPr>
      </w:pPr>
      <w:r w:rsidRPr="00354D91">
        <w:rPr>
          <w:rFonts w:ascii="Arial" w:hAnsi="Arial" w:cs="Arial"/>
          <w:sz w:val="20"/>
          <w:szCs w:val="20"/>
        </w:rPr>
        <w:t xml:space="preserve">Záujemcami o účasť na prípravných trhových konzultácií môžu byť hospodárske subjekty, </w:t>
      </w:r>
      <w:r w:rsidR="00A70B47" w:rsidRPr="00354D91">
        <w:rPr>
          <w:rFonts w:ascii="Arial" w:hAnsi="Arial" w:cs="Arial"/>
          <w:sz w:val="20"/>
          <w:szCs w:val="20"/>
        </w:rPr>
        <w:t xml:space="preserve">ktoré sú </w:t>
      </w:r>
      <w:r w:rsidR="00A70B47" w:rsidRPr="006770F5">
        <w:rPr>
          <w:rFonts w:ascii="Arial" w:hAnsi="Arial" w:cs="Arial"/>
          <w:sz w:val="20"/>
          <w:szCs w:val="20"/>
        </w:rPr>
        <w:t xml:space="preserve">oprávnené </w:t>
      </w:r>
      <w:r w:rsidR="006770F5" w:rsidRPr="006770F5">
        <w:rPr>
          <w:rFonts w:ascii="Arial" w:hAnsi="Arial" w:cs="Arial"/>
          <w:sz w:val="20"/>
          <w:szCs w:val="20"/>
        </w:rPr>
        <w:t xml:space="preserve">poskytovať služby </w:t>
      </w:r>
      <w:proofErr w:type="spellStart"/>
      <w:r w:rsidR="0051317F">
        <w:rPr>
          <w:rFonts w:ascii="Arial" w:hAnsi="Arial" w:cs="Arial"/>
          <w:sz w:val="20"/>
          <w:szCs w:val="20"/>
        </w:rPr>
        <w:t>Call</w:t>
      </w:r>
      <w:proofErr w:type="spellEnd"/>
      <w:r w:rsidR="0051317F">
        <w:rPr>
          <w:rFonts w:ascii="Arial" w:hAnsi="Arial" w:cs="Arial"/>
          <w:sz w:val="20"/>
          <w:szCs w:val="20"/>
        </w:rPr>
        <w:t xml:space="preserve"> Centra</w:t>
      </w:r>
      <w:r w:rsidR="00A70B47" w:rsidRPr="006770F5">
        <w:rPr>
          <w:rFonts w:ascii="Arial" w:hAnsi="Arial" w:cs="Arial"/>
          <w:sz w:val="20"/>
          <w:szCs w:val="20"/>
        </w:rPr>
        <w:t>; túto skutočnosť si verejný obstarávateľ</w:t>
      </w:r>
      <w:r w:rsidR="00A70B47" w:rsidRPr="00354D91">
        <w:rPr>
          <w:rFonts w:ascii="Arial" w:hAnsi="Arial" w:cs="Arial"/>
          <w:sz w:val="20"/>
          <w:szCs w:val="20"/>
        </w:rPr>
        <w:t xml:space="preserve"> preverí z dostupných </w:t>
      </w:r>
      <w:r w:rsidR="006770F5">
        <w:rPr>
          <w:rFonts w:ascii="Arial" w:hAnsi="Arial" w:cs="Arial"/>
          <w:sz w:val="20"/>
          <w:szCs w:val="20"/>
        </w:rPr>
        <w:t>zdrojov</w:t>
      </w:r>
      <w:r w:rsidR="00A70B47" w:rsidRPr="00354D91">
        <w:rPr>
          <w:rFonts w:ascii="Arial" w:hAnsi="Arial" w:cs="Arial"/>
          <w:sz w:val="20"/>
          <w:szCs w:val="20"/>
        </w:rPr>
        <w:t xml:space="preserve"> </w:t>
      </w:r>
      <w:r w:rsidR="001E1BB0" w:rsidRPr="00354D91">
        <w:rPr>
          <w:rFonts w:ascii="Arial" w:hAnsi="Arial" w:cs="Arial"/>
          <w:sz w:val="20"/>
          <w:szCs w:val="20"/>
        </w:rPr>
        <w:t xml:space="preserve">alebo požiada </w:t>
      </w:r>
      <w:r w:rsidR="006770F5">
        <w:rPr>
          <w:rFonts w:ascii="Arial" w:hAnsi="Arial" w:cs="Arial"/>
          <w:sz w:val="20"/>
          <w:szCs w:val="20"/>
        </w:rPr>
        <w:t>účastníka</w:t>
      </w:r>
      <w:r w:rsidR="001E1BB0" w:rsidRPr="00354D91">
        <w:rPr>
          <w:rFonts w:ascii="Arial" w:hAnsi="Arial" w:cs="Arial"/>
          <w:sz w:val="20"/>
          <w:szCs w:val="20"/>
        </w:rPr>
        <w:t xml:space="preserve"> o predloženie dokladu, ktorý túto skutočnosť preukazuje</w:t>
      </w:r>
      <w:r w:rsidRPr="00354D91">
        <w:rPr>
          <w:rFonts w:ascii="Arial" w:hAnsi="Arial" w:cs="Arial"/>
          <w:sz w:val="20"/>
          <w:szCs w:val="20"/>
        </w:rPr>
        <w:t xml:space="preserve">. </w:t>
      </w:r>
    </w:p>
    <w:p w14:paraId="713BB3EA" w14:textId="257A38DA" w:rsidR="00097682" w:rsidRPr="00354D91" w:rsidRDefault="00097682" w:rsidP="00354D91">
      <w:pPr>
        <w:textAlignment w:val="baseline"/>
        <w:rPr>
          <w:rFonts w:ascii="Arial" w:hAnsi="Arial" w:cs="Arial"/>
          <w:sz w:val="20"/>
          <w:szCs w:val="20"/>
        </w:rPr>
      </w:pPr>
      <w:r w:rsidRPr="00354D91">
        <w:rPr>
          <w:rFonts w:ascii="Arial" w:hAnsi="Arial" w:cs="Arial"/>
          <w:sz w:val="20"/>
          <w:szCs w:val="20"/>
        </w:rPr>
        <w:t xml:space="preserve">Vzhľadom na účel prípravných trhových konzultácií požaduje verejný obstarávateľ </w:t>
      </w:r>
      <w:r w:rsidR="000D3DFB" w:rsidRPr="00354D91">
        <w:rPr>
          <w:rFonts w:ascii="Arial" w:hAnsi="Arial" w:cs="Arial"/>
          <w:sz w:val="20"/>
          <w:szCs w:val="20"/>
        </w:rPr>
        <w:t xml:space="preserve">vyplnenie dotazníka </w:t>
      </w:r>
      <w:r w:rsidRPr="00354D91">
        <w:rPr>
          <w:rFonts w:ascii="Arial" w:hAnsi="Arial" w:cs="Arial"/>
          <w:sz w:val="20"/>
          <w:szCs w:val="20"/>
        </w:rPr>
        <w:t>zástupc</w:t>
      </w:r>
      <w:r w:rsidR="006F7092" w:rsidRPr="00354D91">
        <w:rPr>
          <w:rFonts w:ascii="Arial" w:hAnsi="Arial" w:cs="Arial"/>
          <w:sz w:val="20"/>
          <w:szCs w:val="20"/>
        </w:rPr>
        <w:t>om</w:t>
      </w:r>
      <w:r w:rsidRPr="00354D91">
        <w:rPr>
          <w:rFonts w:ascii="Arial" w:hAnsi="Arial" w:cs="Arial"/>
          <w:sz w:val="20"/>
          <w:szCs w:val="20"/>
        </w:rPr>
        <w:t xml:space="preserve"> </w:t>
      </w:r>
      <w:r w:rsidR="006770F5">
        <w:rPr>
          <w:rFonts w:ascii="Arial" w:hAnsi="Arial" w:cs="Arial"/>
          <w:sz w:val="20"/>
          <w:szCs w:val="20"/>
        </w:rPr>
        <w:t>účastníka</w:t>
      </w:r>
      <w:r w:rsidRPr="00354D91">
        <w:rPr>
          <w:rFonts w:ascii="Arial" w:hAnsi="Arial" w:cs="Arial"/>
          <w:sz w:val="20"/>
          <w:szCs w:val="20"/>
        </w:rPr>
        <w:t xml:space="preserve"> s dostatočnými technickými vedomosťami o portfóliu </w:t>
      </w:r>
      <w:r w:rsidR="00B52E2C">
        <w:rPr>
          <w:rFonts w:ascii="Arial" w:hAnsi="Arial" w:cs="Arial"/>
          <w:sz w:val="20"/>
          <w:szCs w:val="20"/>
        </w:rPr>
        <w:t>účastníka</w:t>
      </w:r>
      <w:r w:rsidRPr="00354D91">
        <w:rPr>
          <w:rFonts w:ascii="Arial" w:hAnsi="Arial" w:cs="Arial"/>
          <w:sz w:val="20"/>
          <w:szCs w:val="20"/>
        </w:rPr>
        <w:t xml:space="preserve"> a</w:t>
      </w:r>
      <w:r w:rsidR="009D39C7" w:rsidRPr="00354D91">
        <w:rPr>
          <w:rFonts w:ascii="Arial" w:hAnsi="Arial" w:cs="Arial"/>
          <w:sz w:val="20"/>
          <w:szCs w:val="20"/>
        </w:rPr>
        <w:t> </w:t>
      </w:r>
      <w:r w:rsidRPr="00354D91">
        <w:rPr>
          <w:rFonts w:ascii="Arial" w:hAnsi="Arial" w:cs="Arial"/>
          <w:sz w:val="20"/>
          <w:szCs w:val="20"/>
        </w:rPr>
        <w:t>technických</w:t>
      </w:r>
      <w:r w:rsidR="009D39C7" w:rsidRPr="00354D91">
        <w:rPr>
          <w:rFonts w:ascii="Arial" w:hAnsi="Arial" w:cs="Arial"/>
          <w:sz w:val="20"/>
          <w:szCs w:val="20"/>
        </w:rPr>
        <w:t xml:space="preserve"> </w:t>
      </w:r>
      <w:r w:rsidR="00AA016B" w:rsidRPr="00354D91">
        <w:rPr>
          <w:rFonts w:ascii="Arial" w:hAnsi="Arial" w:cs="Arial"/>
          <w:sz w:val="20"/>
          <w:szCs w:val="20"/>
        </w:rPr>
        <w:t>parametro</w:t>
      </w:r>
      <w:r w:rsidR="002844A5" w:rsidRPr="00354D91">
        <w:rPr>
          <w:rFonts w:ascii="Arial" w:hAnsi="Arial" w:cs="Arial"/>
          <w:sz w:val="20"/>
          <w:szCs w:val="20"/>
        </w:rPr>
        <w:t xml:space="preserve">ch </w:t>
      </w:r>
      <w:r w:rsidR="00E87EBE" w:rsidRPr="00354D91">
        <w:rPr>
          <w:rFonts w:ascii="Arial" w:hAnsi="Arial" w:cs="Arial"/>
          <w:sz w:val="20"/>
          <w:szCs w:val="20"/>
        </w:rPr>
        <w:t>predmetu budúcej zákazky</w:t>
      </w:r>
      <w:r w:rsidR="00762894" w:rsidRPr="00354D91">
        <w:rPr>
          <w:rFonts w:ascii="Arial" w:hAnsi="Arial" w:cs="Arial"/>
          <w:sz w:val="20"/>
          <w:szCs w:val="20"/>
        </w:rPr>
        <w:t>.</w:t>
      </w:r>
      <w:r w:rsidR="006F7092" w:rsidRPr="00354D91">
        <w:rPr>
          <w:rFonts w:ascii="Arial" w:hAnsi="Arial" w:cs="Arial"/>
          <w:sz w:val="20"/>
          <w:szCs w:val="20"/>
        </w:rPr>
        <w:t xml:space="preserve"> V prípade </w:t>
      </w:r>
      <w:r w:rsidR="00110951" w:rsidRPr="00354D91">
        <w:rPr>
          <w:rFonts w:ascii="Arial" w:hAnsi="Arial" w:cs="Arial"/>
          <w:sz w:val="20"/>
          <w:szCs w:val="20"/>
        </w:rPr>
        <w:t>realizácie osobného/online stretnutia</w:t>
      </w:r>
      <w:r w:rsidR="0011316F" w:rsidRPr="00354D91">
        <w:rPr>
          <w:rFonts w:ascii="Arial" w:hAnsi="Arial" w:cs="Arial"/>
          <w:sz w:val="20"/>
          <w:szCs w:val="20"/>
        </w:rPr>
        <w:t>,</w:t>
      </w:r>
      <w:r w:rsidR="00110951" w:rsidRPr="00354D91">
        <w:rPr>
          <w:rFonts w:ascii="Arial" w:hAnsi="Arial" w:cs="Arial"/>
          <w:sz w:val="20"/>
          <w:szCs w:val="20"/>
        </w:rPr>
        <w:t xml:space="preserve"> verejný obstarávateľ </w:t>
      </w:r>
      <w:r w:rsidR="00EF3907" w:rsidRPr="00354D91">
        <w:rPr>
          <w:rFonts w:ascii="Arial" w:hAnsi="Arial" w:cs="Arial"/>
          <w:sz w:val="20"/>
          <w:szCs w:val="20"/>
        </w:rPr>
        <w:t>považuje za vhodnú</w:t>
      </w:r>
      <w:r w:rsidR="00110951" w:rsidRPr="00354D91">
        <w:rPr>
          <w:rFonts w:ascii="Arial" w:hAnsi="Arial" w:cs="Arial"/>
          <w:sz w:val="20"/>
          <w:szCs w:val="20"/>
        </w:rPr>
        <w:t xml:space="preserve"> jeho </w:t>
      </w:r>
      <w:r w:rsidR="0011316F" w:rsidRPr="00354D91">
        <w:rPr>
          <w:rFonts w:ascii="Arial" w:hAnsi="Arial" w:cs="Arial"/>
          <w:sz w:val="20"/>
          <w:szCs w:val="20"/>
        </w:rPr>
        <w:t>účasť</w:t>
      </w:r>
      <w:r w:rsidR="00110951" w:rsidRPr="00354D91">
        <w:rPr>
          <w:rFonts w:ascii="Arial" w:hAnsi="Arial" w:cs="Arial"/>
          <w:sz w:val="20"/>
          <w:szCs w:val="20"/>
        </w:rPr>
        <w:t xml:space="preserve"> na </w:t>
      </w:r>
      <w:r w:rsidR="00EF3907" w:rsidRPr="00354D91">
        <w:rPr>
          <w:rFonts w:ascii="Arial" w:hAnsi="Arial" w:cs="Arial"/>
          <w:sz w:val="20"/>
          <w:szCs w:val="20"/>
        </w:rPr>
        <w:t>tomto stretnutí.</w:t>
      </w:r>
      <w:r w:rsidR="006F7092" w:rsidRPr="00354D91">
        <w:rPr>
          <w:rFonts w:ascii="Arial" w:hAnsi="Arial" w:cs="Arial"/>
          <w:sz w:val="20"/>
          <w:szCs w:val="20"/>
        </w:rPr>
        <w:t> </w:t>
      </w:r>
    </w:p>
    <w:p w14:paraId="1E35587E" w14:textId="30D8BDA4" w:rsidR="0064786C" w:rsidRPr="00354D91" w:rsidRDefault="0064786C" w:rsidP="00354D91">
      <w:pPr>
        <w:textAlignment w:val="baseline"/>
        <w:rPr>
          <w:rFonts w:ascii="Arial" w:hAnsi="Arial" w:cs="Arial"/>
          <w:sz w:val="20"/>
          <w:szCs w:val="20"/>
        </w:rPr>
      </w:pPr>
      <w:r w:rsidRPr="00354D91">
        <w:rPr>
          <w:rFonts w:ascii="Arial" w:hAnsi="Arial" w:cs="Arial"/>
          <w:sz w:val="20"/>
          <w:szCs w:val="20"/>
        </w:rPr>
        <w:t xml:space="preserve">Všetky náklady a výdavky spojené s účasťou na PTK znáša </w:t>
      </w:r>
      <w:r w:rsidR="00B52E2C">
        <w:rPr>
          <w:rFonts w:ascii="Arial" w:hAnsi="Arial" w:cs="Arial"/>
          <w:sz w:val="20"/>
          <w:szCs w:val="20"/>
        </w:rPr>
        <w:t>účastník</w:t>
      </w:r>
      <w:r w:rsidRPr="00354D91">
        <w:rPr>
          <w:rFonts w:ascii="Arial" w:hAnsi="Arial" w:cs="Arial"/>
          <w:sz w:val="20"/>
          <w:szCs w:val="20"/>
        </w:rPr>
        <w:t xml:space="preserve"> bez akéhokoľvek finančného nároku na verejného obstarávateľa.</w:t>
      </w:r>
    </w:p>
    <w:p w14:paraId="69A6EF24" w14:textId="4633EA84" w:rsidR="0060637E" w:rsidRPr="00A17701" w:rsidRDefault="00097682" w:rsidP="00A17701">
      <w:pPr>
        <w:pStyle w:val="Nadpis1"/>
        <w:numPr>
          <w:ilvl w:val="0"/>
          <w:numId w:val="15"/>
        </w:numPr>
        <w:spacing w:after="160"/>
        <w:ind w:left="0" w:hanging="567"/>
        <w:jc w:val="both"/>
        <w:rPr>
          <w:rFonts w:ascii="ABC Camera Plain Medium" w:hAnsi="ABC Camera Plain Medium"/>
          <w:color w:val="754BFF"/>
          <w:sz w:val="32"/>
        </w:rPr>
      </w:pPr>
      <w:r w:rsidRPr="00A17701">
        <w:rPr>
          <w:rFonts w:ascii="ABC Camera Plain Medium" w:hAnsi="ABC Camera Plain Medium"/>
          <w:color w:val="754BFF"/>
          <w:sz w:val="32"/>
        </w:rPr>
        <w:t>Účasť na prípravných trhových konzultáciách</w:t>
      </w:r>
      <w:r w:rsidR="0003597E" w:rsidRPr="00A17701">
        <w:rPr>
          <w:rFonts w:ascii="ABC Camera Plain Medium" w:hAnsi="ABC Camera Plain Medium"/>
          <w:color w:val="754BFF"/>
          <w:sz w:val="32"/>
        </w:rPr>
        <w:t xml:space="preserve"> a ich priebeh</w:t>
      </w:r>
    </w:p>
    <w:p w14:paraId="42258CE1" w14:textId="2DEEB095" w:rsidR="00CE7118" w:rsidRPr="00BE39C7" w:rsidRDefault="00240A9A" w:rsidP="00BE39BF">
      <w:pPr>
        <w:rPr>
          <w:rFonts w:ascii="Arial" w:hAnsi="Arial" w:cs="Arial"/>
          <w:b/>
          <w:sz w:val="20"/>
          <w:szCs w:val="20"/>
        </w:rPr>
      </w:pPr>
      <w:r w:rsidRPr="00BE39C7">
        <w:rPr>
          <w:rFonts w:ascii="Arial" w:hAnsi="Arial" w:cs="Arial"/>
          <w:bCs/>
          <w:sz w:val="20"/>
          <w:szCs w:val="20"/>
        </w:rPr>
        <w:t>Verejný obstarávateľ požaduje, aby z</w:t>
      </w:r>
      <w:r w:rsidR="009224D1" w:rsidRPr="00BE39C7">
        <w:rPr>
          <w:rFonts w:ascii="Arial" w:hAnsi="Arial" w:cs="Arial"/>
          <w:bCs/>
          <w:sz w:val="20"/>
          <w:szCs w:val="20"/>
        </w:rPr>
        <w:t xml:space="preserve">áujemcovia o účasť na PTK </w:t>
      </w:r>
      <w:r w:rsidRPr="00BE39C7">
        <w:rPr>
          <w:rFonts w:ascii="Arial" w:hAnsi="Arial" w:cs="Arial"/>
          <w:bCs/>
          <w:sz w:val="20"/>
          <w:szCs w:val="20"/>
        </w:rPr>
        <w:t xml:space="preserve">vyplnili </w:t>
      </w:r>
      <w:r w:rsidRPr="00A1351F">
        <w:rPr>
          <w:rFonts w:ascii="Arial" w:hAnsi="Arial" w:cs="Arial"/>
          <w:bCs/>
          <w:sz w:val="20"/>
          <w:szCs w:val="20"/>
        </w:rPr>
        <w:t xml:space="preserve">dotazník dostupný </w:t>
      </w:r>
      <w:hyperlink r:id="rId10" w:history="1">
        <w:r w:rsidR="00865EFC" w:rsidRPr="00865EFC">
          <w:rPr>
            <w:rStyle w:val="Hypertextovprepojenie"/>
            <w:rFonts w:ascii="Arial" w:hAnsi="Arial" w:cs="Arial"/>
            <w:bCs/>
            <w:sz w:val="20"/>
            <w:szCs w:val="20"/>
          </w:rPr>
          <w:t>T</w:t>
        </w:r>
        <w:r w:rsidR="00865EFC" w:rsidRPr="00865EFC">
          <w:rPr>
            <w:rStyle w:val="Hypertextovprepojenie"/>
            <w:rFonts w:ascii="Arial" w:hAnsi="Arial" w:cs="Arial"/>
            <w:bCs/>
            <w:sz w:val="20"/>
            <w:szCs w:val="20"/>
          </w:rPr>
          <w:t>U</w:t>
        </w:r>
      </w:hyperlink>
      <w:r w:rsidR="00865EFC">
        <w:rPr>
          <w:rFonts w:ascii="Arial" w:hAnsi="Arial" w:cs="Arial"/>
          <w:bCs/>
          <w:sz w:val="20"/>
          <w:szCs w:val="20"/>
        </w:rPr>
        <w:t xml:space="preserve"> </w:t>
      </w:r>
      <w:r w:rsidRPr="00A1351F">
        <w:rPr>
          <w:rFonts w:ascii="Arial" w:hAnsi="Arial" w:cs="Arial"/>
          <w:bCs/>
          <w:sz w:val="20"/>
          <w:szCs w:val="20"/>
        </w:rPr>
        <w:t>v lehote</w:t>
      </w:r>
      <w:r w:rsidR="009224D1" w:rsidRPr="00A1351F">
        <w:rPr>
          <w:rFonts w:ascii="Arial" w:hAnsi="Arial" w:cs="Arial"/>
          <w:bCs/>
          <w:sz w:val="20"/>
          <w:szCs w:val="20"/>
        </w:rPr>
        <w:t xml:space="preserve"> </w:t>
      </w:r>
      <w:r w:rsidR="009224D1" w:rsidRPr="00A1351F">
        <w:rPr>
          <w:rFonts w:ascii="Arial" w:hAnsi="Arial" w:cs="Arial"/>
          <w:b/>
          <w:sz w:val="20"/>
          <w:szCs w:val="20"/>
        </w:rPr>
        <w:t xml:space="preserve">do </w:t>
      </w:r>
      <w:r w:rsidR="00865EFC">
        <w:rPr>
          <w:rFonts w:ascii="Arial" w:hAnsi="Arial" w:cs="Arial"/>
          <w:b/>
          <w:sz w:val="20"/>
          <w:szCs w:val="20"/>
        </w:rPr>
        <w:t>12.08.2024</w:t>
      </w:r>
      <w:r w:rsidR="00CE7118" w:rsidRPr="00A1351F">
        <w:rPr>
          <w:rFonts w:ascii="Arial" w:hAnsi="Arial" w:cs="Arial"/>
          <w:b/>
          <w:sz w:val="20"/>
          <w:szCs w:val="20"/>
        </w:rPr>
        <w:t>.</w:t>
      </w:r>
      <w:r w:rsidR="00CE7118" w:rsidRPr="00BE39C7">
        <w:rPr>
          <w:rFonts w:ascii="Arial" w:hAnsi="Arial" w:cs="Arial"/>
          <w:b/>
          <w:sz w:val="20"/>
          <w:szCs w:val="20"/>
        </w:rPr>
        <w:t xml:space="preserve"> </w:t>
      </w:r>
    </w:p>
    <w:p w14:paraId="3088EFEA" w14:textId="3797A909" w:rsidR="0024127F" w:rsidRPr="00BE39C7" w:rsidRDefault="00CE7118" w:rsidP="00BE39BF">
      <w:pPr>
        <w:rPr>
          <w:rFonts w:ascii="Arial" w:hAnsi="Arial" w:cs="Arial"/>
          <w:bCs/>
          <w:sz w:val="20"/>
          <w:szCs w:val="20"/>
        </w:rPr>
      </w:pPr>
      <w:r w:rsidRPr="00BE39C7">
        <w:rPr>
          <w:rFonts w:ascii="Arial" w:hAnsi="Arial" w:cs="Arial"/>
          <w:bCs/>
          <w:sz w:val="20"/>
          <w:szCs w:val="20"/>
        </w:rPr>
        <w:t xml:space="preserve">Verejný obstarávateľ si vyhradzuje právo </w:t>
      </w:r>
      <w:r w:rsidR="002272E8" w:rsidRPr="00BE39C7">
        <w:rPr>
          <w:rFonts w:ascii="Arial" w:hAnsi="Arial" w:cs="Arial"/>
          <w:bCs/>
          <w:sz w:val="20"/>
          <w:szCs w:val="20"/>
        </w:rPr>
        <w:t xml:space="preserve">na základe údajov získaných z vyplnených dotazníkov </w:t>
      </w:r>
      <w:r w:rsidRPr="00BE39C7">
        <w:rPr>
          <w:rFonts w:ascii="Arial" w:hAnsi="Arial" w:cs="Arial"/>
          <w:bCs/>
          <w:sz w:val="20"/>
          <w:szCs w:val="20"/>
        </w:rPr>
        <w:t xml:space="preserve">vyzvať vybraných </w:t>
      </w:r>
      <w:r w:rsidR="00B52E2C">
        <w:rPr>
          <w:rFonts w:ascii="Arial" w:hAnsi="Arial" w:cs="Arial"/>
          <w:bCs/>
          <w:sz w:val="20"/>
          <w:szCs w:val="20"/>
        </w:rPr>
        <w:t>účastníkov</w:t>
      </w:r>
      <w:r w:rsidRPr="00BE39C7">
        <w:rPr>
          <w:rFonts w:ascii="Arial" w:hAnsi="Arial" w:cs="Arial"/>
          <w:bCs/>
          <w:sz w:val="20"/>
          <w:szCs w:val="20"/>
        </w:rPr>
        <w:t> PTK na osobné/online stretnutie</w:t>
      </w:r>
      <w:r w:rsidR="000C36FF" w:rsidRPr="00BE39C7">
        <w:rPr>
          <w:rFonts w:ascii="Arial" w:hAnsi="Arial" w:cs="Arial"/>
          <w:bCs/>
          <w:sz w:val="20"/>
          <w:szCs w:val="20"/>
        </w:rPr>
        <w:t xml:space="preserve"> za účelom upresnenia poskytnutých informácií.</w:t>
      </w:r>
    </w:p>
    <w:p w14:paraId="12308F02" w14:textId="7B0F1E61" w:rsidR="0024127F" w:rsidRPr="00BE39C7" w:rsidRDefault="0024127F" w:rsidP="0024127F">
      <w:pPr>
        <w:rPr>
          <w:rFonts w:ascii="Arial" w:hAnsi="Arial" w:cs="Arial"/>
          <w:bCs/>
          <w:sz w:val="20"/>
          <w:szCs w:val="20"/>
        </w:rPr>
      </w:pPr>
      <w:r w:rsidRPr="00BE39C7">
        <w:rPr>
          <w:rFonts w:ascii="Arial" w:hAnsi="Arial" w:cs="Arial"/>
          <w:bCs/>
          <w:sz w:val="20"/>
          <w:szCs w:val="20"/>
        </w:rPr>
        <w:t xml:space="preserve">S ohľadom na komplexnosť problematiky môžu byť </w:t>
      </w:r>
      <w:r w:rsidR="00DD0BD2">
        <w:rPr>
          <w:rFonts w:ascii="Arial" w:hAnsi="Arial" w:cs="Arial"/>
          <w:bCs/>
          <w:sz w:val="20"/>
          <w:szCs w:val="20"/>
        </w:rPr>
        <w:t>účastníci</w:t>
      </w:r>
      <w:r w:rsidRPr="00BE39C7">
        <w:rPr>
          <w:rFonts w:ascii="Arial" w:hAnsi="Arial" w:cs="Arial"/>
          <w:bCs/>
          <w:sz w:val="20"/>
          <w:szCs w:val="20"/>
        </w:rPr>
        <w:t xml:space="preserve"> v prípade potreby pozvaní na účasť na </w:t>
      </w:r>
      <w:r w:rsidR="00863F91" w:rsidRPr="00BE39C7">
        <w:rPr>
          <w:rFonts w:ascii="Arial" w:hAnsi="Arial" w:cs="Arial"/>
          <w:bCs/>
          <w:sz w:val="20"/>
          <w:szCs w:val="20"/>
        </w:rPr>
        <w:t>PTK</w:t>
      </w:r>
      <w:r w:rsidRPr="00BE39C7">
        <w:rPr>
          <w:rFonts w:ascii="Arial" w:hAnsi="Arial" w:cs="Arial"/>
          <w:bCs/>
          <w:sz w:val="20"/>
          <w:szCs w:val="20"/>
        </w:rPr>
        <w:t xml:space="preserve"> viackrát z dôvodu postupného upresňovania technických a iných požiadaviek na základe konzultácií s ostatnými </w:t>
      </w:r>
      <w:r w:rsidR="00DD0BD2">
        <w:rPr>
          <w:rFonts w:ascii="Arial" w:hAnsi="Arial" w:cs="Arial"/>
          <w:bCs/>
          <w:sz w:val="20"/>
          <w:szCs w:val="20"/>
        </w:rPr>
        <w:t>účastníkmi</w:t>
      </w:r>
      <w:r w:rsidRPr="00BE39C7">
        <w:rPr>
          <w:rFonts w:ascii="Arial" w:hAnsi="Arial" w:cs="Arial"/>
          <w:bCs/>
          <w:sz w:val="20"/>
          <w:szCs w:val="20"/>
        </w:rPr>
        <w:t>. V prípade jednoduchých doplňujúcich otázok si verejný obstarávateľ vyhradzuje právo tieto konzultovať so záujemcami prostredníctvom elektronickej komunikácie.</w:t>
      </w:r>
    </w:p>
    <w:p w14:paraId="6BE1D09B" w14:textId="433A1BB3" w:rsidR="003D6756" w:rsidRPr="00BE39C7" w:rsidRDefault="003D6756" w:rsidP="006005DE">
      <w:pPr>
        <w:rPr>
          <w:rFonts w:ascii="Arial" w:hAnsi="Arial" w:cs="Arial"/>
          <w:sz w:val="20"/>
          <w:szCs w:val="20"/>
        </w:rPr>
      </w:pPr>
      <w:r w:rsidRPr="00BE39C7">
        <w:rPr>
          <w:rFonts w:ascii="Arial" w:hAnsi="Arial" w:cs="Arial"/>
          <w:sz w:val="20"/>
          <w:szCs w:val="20"/>
        </w:rPr>
        <w:t xml:space="preserve">Z každého ústneho kola PTK verejný obstarávateľ dodatočne vypracuje zápisnicu, ktorá bude účastníkom ústneho kola doručená elektronicky na odsúhlasenie. </w:t>
      </w:r>
      <w:r w:rsidR="00A657A9" w:rsidRPr="00BE39C7">
        <w:rPr>
          <w:rFonts w:ascii="Arial" w:hAnsi="Arial" w:cs="Arial"/>
          <w:sz w:val="20"/>
          <w:szCs w:val="20"/>
        </w:rPr>
        <w:t>Takto</w:t>
      </w:r>
      <w:r w:rsidRPr="00BE39C7">
        <w:rPr>
          <w:rFonts w:ascii="Arial" w:hAnsi="Arial" w:cs="Arial"/>
          <w:sz w:val="20"/>
          <w:szCs w:val="20"/>
        </w:rPr>
        <w:t xml:space="preserve"> odsúhlasená zápisnica účastníkom PTK nebude zverejnená, stáva sa súčasťou spisu verejného obstarávateľa. </w:t>
      </w:r>
    </w:p>
    <w:p w14:paraId="65A58C60" w14:textId="5BD44A52" w:rsidR="0003597E" w:rsidRPr="00865EFC" w:rsidRDefault="0064786C" w:rsidP="005F4F8D">
      <w:pPr>
        <w:rPr>
          <w:rFonts w:ascii="Arial" w:hAnsi="Arial" w:cs="Arial"/>
          <w:sz w:val="20"/>
          <w:szCs w:val="20"/>
        </w:rPr>
      </w:pPr>
      <w:r w:rsidRPr="0009297D">
        <w:rPr>
          <w:rFonts w:ascii="Arial" w:hAnsi="Arial" w:cs="Arial"/>
          <w:color w:val="000000" w:themeColor="text1"/>
          <w:sz w:val="20"/>
          <w:szCs w:val="20"/>
        </w:rPr>
        <w:t>K</w:t>
      </w:r>
      <w:r w:rsidR="0024127F" w:rsidRPr="0009297D">
        <w:rPr>
          <w:rFonts w:ascii="Arial" w:hAnsi="Arial" w:cs="Arial"/>
          <w:color w:val="000000" w:themeColor="text1"/>
          <w:sz w:val="20"/>
          <w:szCs w:val="20"/>
        </w:rPr>
        <w:t xml:space="preserve">omunikácia </w:t>
      </w:r>
      <w:r w:rsidR="00863F91" w:rsidRPr="0009297D">
        <w:rPr>
          <w:rFonts w:ascii="Arial" w:hAnsi="Arial" w:cs="Arial"/>
          <w:color w:val="000000" w:themeColor="text1"/>
          <w:sz w:val="20"/>
          <w:szCs w:val="20"/>
        </w:rPr>
        <w:t>počas PTK</w:t>
      </w:r>
      <w:r w:rsidR="0024127F" w:rsidRPr="0009297D">
        <w:rPr>
          <w:rFonts w:ascii="Arial" w:hAnsi="Arial" w:cs="Arial"/>
          <w:color w:val="000000" w:themeColor="text1"/>
          <w:sz w:val="20"/>
          <w:szCs w:val="20"/>
        </w:rPr>
        <w:t xml:space="preserve"> bude prebiehať elektronicky, prostredníctvom IS Josephine na adrese: </w:t>
      </w:r>
      <w:hyperlink r:id="rId11" w:history="1">
        <w:r w:rsidR="00865EFC" w:rsidRPr="007A4F8F">
          <w:rPr>
            <w:rStyle w:val="Hypertextovprepojenie"/>
            <w:rFonts w:ascii="Arial" w:hAnsi="Arial" w:cs="Arial"/>
            <w:sz w:val="20"/>
            <w:szCs w:val="20"/>
          </w:rPr>
          <w:t>https://josephine.proebiz.com/sk/tender/58604/summary</w:t>
        </w:r>
      </w:hyperlink>
      <w:r w:rsidR="0009297D">
        <w:rPr>
          <w:rFonts w:ascii="Arial" w:hAnsi="Arial" w:cs="Arial"/>
          <w:color w:val="000000" w:themeColor="text1"/>
          <w:sz w:val="20"/>
          <w:szCs w:val="20"/>
        </w:rPr>
        <w:t>.</w:t>
      </w:r>
      <w:r w:rsidR="00970CC4" w:rsidRPr="0009297D">
        <w:rPr>
          <w:rFonts w:ascii="Arial" w:hAnsi="Arial" w:cs="Arial"/>
          <w:color w:val="000000" w:themeColor="text1"/>
          <w:sz w:val="20"/>
          <w:szCs w:val="20"/>
        </w:rPr>
        <w:tab/>
      </w:r>
    </w:p>
    <w:p w14:paraId="0C7A0052" w14:textId="2740B193" w:rsidR="009224D1" w:rsidRPr="00BE39C7" w:rsidRDefault="009224D1" w:rsidP="005F4F8D">
      <w:pPr>
        <w:rPr>
          <w:rFonts w:ascii="Arial" w:hAnsi="Arial" w:cs="Arial"/>
          <w:sz w:val="20"/>
          <w:szCs w:val="20"/>
        </w:rPr>
      </w:pPr>
      <w:r w:rsidRPr="00BE39C7">
        <w:rPr>
          <w:rFonts w:ascii="Arial" w:hAnsi="Arial" w:cs="Arial"/>
          <w:sz w:val="20"/>
          <w:szCs w:val="20"/>
        </w:rPr>
        <w:lastRenderedPageBreak/>
        <w:t xml:space="preserve">Po ukončení PTK verejný obstarávateľ zverejní </w:t>
      </w:r>
      <w:r w:rsidR="00A82DC9" w:rsidRPr="00BE39C7">
        <w:rPr>
          <w:rFonts w:ascii="Arial" w:hAnsi="Arial" w:cs="Arial"/>
          <w:sz w:val="20"/>
          <w:szCs w:val="20"/>
        </w:rPr>
        <w:t>Zápis</w:t>
      </w:r>
      <w:r w:rsidRPr="00BE39C7">
        <w:rPr>
          <w:rFonts w:ascii="Arial" w:hAnsi="Arial" w:cs="Arial"/>
          <w:sz w:val="20"/>
          <w:szCs w:val="20"/>
        </w:rPr>
        <w:t xml:space="preserve"> o priebehu PTK. Prostredníctvom t</w:t>
      </w:r>
      <w:r w:rsidR="00A82DC9" w:rsidRPr="00BE39C7">
        <w:rPr>
          <w:rFonts w:ascii="Arial" w:hAnsi="Arial" w:cs="Arial"/>
          <w:sz w:val="20"/>
          <w:szCs w:val="20"/>
        </w:rPr>
        <w:t>ohto</w:t>
      </w:r>
      <w:r w:rsidRPr="00BE39C7">
        <w:rPr>
          <w:rFonts w:ascii="Arial" w:hAnsi="Arial" w:cs="Arial"/>
          <w:sz w:val="20"/>
          <w:szCs w:val="20"/>
        </w:rPr>
        <w:t xml:space="preserve"> </w:t>
      </w:r>
      <w:r w:rsidR="00274906" w:rsidRPr="00BE39C7">
        <w:rPr>
          <w:rFonts w:ascii="Arial" w:hAnsi="Arial" w:cs="Arial"/>
          <w:sz w:val="20"/>
          <w:szCs w:val="20"/>
        </w:rPr>
        <w:t>Z</w:t>
      </w:r>
      <w:r w:rsidRPr="00BE39C7">
        <w:rPr>
          <w:rFonts w:ascii="Arial" w:hAnsi="Arial" w:cs="Arial"/>
          <w:sz w:val="20"/>
          <w:szCs w:val="20"/>
        </w:rPr>
        <w:t>ápis</w:t>
      </w:r>
      <w:r w:rsidR="00274906" w:rsidRPr="00BE39C7">
        <w:rPr>
          <w:rFonts w:ascii="Arial" w:hAnsi="Arial" w:cs="Arial"/>
          <w:sz w:val="20"/>
          <w:szCs w:val="20"/>
        </w:rPr>
        <w:t>u</w:t>
      </w:r>
      <w:r w:rsidRPr="00BE39C7">
        <w:rPr>
          <w:rFonts w:ascii="Arial" w:hAnsi="Arial" w:cs="Arial"/>
          <w:sz w:val="20"/>
          <w:szCs w:val="20"/>
        </w:rPr>
        <w:t xml:space="preserve"> verejný obstarávateľ oznámi najmä </w:t>
      </w:r>
      <w:r w:rsidR="00274906" w:rsidRPr="00BE39C7">
        <w:rPr>
          <w:rFonts w:ascii="Arial" w:hAnsi="Arial" w:cs="Arial"/>
          <w:sz w:val="20"/>
          <w:szCs w:val="20"/>
        </w:rPr>
        <w:t xml:space="preserve">podstatné </w:t>
      </w:r>
      <w:r w:rsidRPr="00BE39C7">
        <w:rPr>
          <w:rFonts w:ascii="Arial" w:hAnsi="Arial" w:cs="Arial"/>
          <w:sz w:val="20"/>
          <w:szCs w:val="20"/>
        </w:rPr>
        <w:t xml:space="preserve">informácie, ktoré získal od účastníkov PTK, a ktoré viedli k zmene, prípadne úprave </w:t>
      </w:r>
      <w:r w:rsidR="00274906" w:rsidRPr="00BE39C7">
        <w:rPr>
          <w:rFonts w:ascii="Arial" w:hAnsi="Arial" w:cs="Arial"/>
          <w:sz w:val="20"/>
          <w:szCs w:val="20"/>
        </w:rPr>
        <w:t xml:space="preserve">prípravnej </w:t>
      </w:r>
      <w:r w:rsidRPr="00BE39C7">
        <w:rPr>
          <w:rFonts w:ascii="Arial" w:hAnsi="Arial" w:cs="Arial"/>
          <w:sz w:val="20"/>
          <w:szCs w:val="20"/>
        </w:rPr>
        <w:t>zadávacej dokumentácie.</w:t>
      </w:r>
    </w:p>
    <w:p w14:paraId="7E4D8DEB" w14:textId="6183801C" w:rsidR="005F4F8D" w:rsidRPr="00BE39C7" w:rsidRDefault="009224D1" w:rsidP="00231F59">
      <w:pPr>
        <w:rPr>
          <w:rFonts w:ascii="Arial" w:hAnsi="Arial" w:cs="Arial"/>
          <w:sz w:val="20"/>
          <w:szCs w:val="20"/>
        </w:rPr>
      </w:pPr>
      <w:r w:rsidRPr="00BE39C7">
        <w:rPr>
          <w:rFonts w:ascii="Arial" w:hAnsi="Arial" w:cs="Arial"/>
          <w:sz w:val="20"/>
          <w:szCs w:val="20"/>
        </w:rPr>
        <w:t>Verejný obstarávateľ si vyhradzuje právo upravovať informácie týkajúce sa priebehu a obsahu PTK kedykoľvek počas ich trvania. O prípadných zmenách bude verejný obstarávateľ informovať dostatočne vopred.</w:t>
      </w:r>
    </w:p>
    <w:p w14:paraId="0782BFDE" w14:textId="590C4176" w:rsidR="009224D1" w:rsidRPr="00BE39C7" w:rsidRDefault="009224D1" w:rsidP="008755C3">
      <w:pPr>
        <w:rPr>
          <w:rFonts w:ascii="Arial" w:hAnsi="Arial" w:cs="Arial"/>
          <w:sz w:val="20"/>
          <w:szCs w:val="20"/>
        </w:rPr>
      </w:pPr>
      <w:r w:rsidRPr="00BE39C7">
        <w:rPr>
          <w:rFonts w:ascii="Arial" w:hAnsi="Arial" w:cs="Arial"/>
          <w:sz w:val="20"/>
          <w:szCs w:val="20"/>
        </w:rPr>
        <w:t xml:space="preserve">Komunikačným jazykom v priebehu </w:t>
      </w:r>
      <w:r w:rsidR="00763B09" w:rsidRPr="00BE39C7">
        <w:rPr>
          <w:rFonts w:ascii="Arial" w:hAnsi="Arial" w:cs="Arial"/>
          <w:sz w:val="20"/>
          <w:szCs w:val="20"/>
        </w:rPr>
        <w:t>PTK</w:t>
      </w:r>
      <w:r w:rsidRPr="00BE39C7">
        <w:rPr>
          <w:rFonts w:ascii="Arial" w:hAnsi="Arial" w:cs="Arial"/>
          <w:sz w:val="20"/>
          <w:szCs w:val="20"/>
        </w:rPr>
        <w:t xml:space="preserve"> bude slovenský alebo český jazyk.</w:t>
      </w:r>
    </w:p>
    <w:p w14:paraId="3E076B89" w14:textId="77777777" w:rsidR="009224D1" w:rsidRPr="00BE39C7" w:rsidRDefault="009224D1" w:rsidP="005F4F8D">
      <w:pPr>
        <w:spacing w:after="0"/>
        <w:rPr>
          <w:rFonts w:ascii="Arial" w:hAnsi="Arial" w:cs="Arial"/>
          <w:sz w:val="20"/>
          <w:szCs w:val="20"/>
        </w:rPr>
      </w:pPr>
      <w:r w:rsidRPr="00BE39C7">
        <w:rPr>
          <w:rFonts w:ascii="Arial" w:hAnsi="Arial" w:cs="Arial"/>
          <w:sz w:val="20"/>
          <w:szCs w:val="20"/>
        </w:rPr>
        <w:t>Verejný obstarávateľ príjme primerané opatrenia na zabezpečenie ochrany dôverných informácií, ktorú môžu byť v rámci konzultácií poskytnuté. Záujemca o PTK označí informácie, ktoré považuje za dôverné, a s ktorými vyžaduje primerané zaobchádzanie.</w:t>
      </w:r>
    </w:p>
    <w:p w14:paraId="21596944" w14:textId="1A1F6CD7" w:rsidR="002C3005" w:rsidRPr="00BE39C7" w:rsidRDefault="002C3005" w:rsidP="002C3005">
      <w:pPr>
        <w:rPr>
          <w:rFonts w:ascii="Arial" w:hAnsi="Arial" w:cs="Arial"/>
          <w:sz w:val="20"/>
          <w:szCs w:val="20"/>
        </w:rPr>
      </w:pPr>
    </w:p>
    <w:p w14:paraId="373D3035" w14:textId="348E9CC3" w:rsidR="002C3005" w:rsidRDefault="002C3005" w:rsidP="00110458">
      <w:pPr>
        <w:rPr>
          <w:rFonts w:ascii="Arial" w:hAnsi="Arial" w:cs="Arial"/>
          <w:sz w:val="20"/>
          <w:szCs w:val="20"/>
        </w:rPr>
      </w:pPr>
      <w:r w:rsidRPr="00BE39C7">
        <w:rPr>
          <w:rFonts w:ascii="Arial" w:hAnsi="Arial" w:cs="Arial"/>
          <w:sz w:val="20"/>
          <w:szCs w:val="20"/>
        </w:rPr>
        <w:t>V </w:t>
      </w:r>
      <w:r w:rsidRPr="00B04FF8">
        <w:rPr>
          <w:rFonts w:ascii="Arial" w:hAnsi="Arial" w:cs="Arial"/>
          <w:sz w:val="20"/>
          <w:szCs w:val="20"/>
        </w:rPr>
        <w:t xml:space="preserve">Bratislave dňa </w:t>
      </w:r>
      <w:r w:rsidR="00865EFC">
        <w:rPr>
          <w:rFonts w:ascii="Arial" w:hAnsi="Arial" w:cs="Arial"/>
          <w:sz w:val="20"/>
          <w:szCs w:val="20"/>
        </w:rPr>
        <w:t>29.07.2024</w:t>
      </w:r>
      <w:r w:rsidRPr="00BE39C7">
        <w:rPr>
          <w:rFonts w:ascii="Arial" w:hAnsi="Arial" w:cs="Arial"/>
          <w:sz w:val="20"/>
          <w:szCs w:val="20"/>
        </w:rPr>
        <w:t xml:space="preserve"> </w:t>
      </w:r>
    </w:p>
    <w:p w14:paraId="2D5B4953" w14:textId="77777777" w:rsidR="00EB7BD9" w:rsidRDefault="00EB7BD9" w:rsidP="00110458">
      <w:pPr>
        <w:rPr>
          <w:rFonts w:ascii="Arial" w:hAnsi="Arial" w:cs="Arial"/>
          <w:sz w:val="20"/>
          <w:szCs w:val="20"/>
        </w:rPr>
      </w:pPr>
    </w:p>
    <w:p w14:paraId="288E08B4" w14:textId="5209DC6C" w:rsidR="00EB7BD9" w:rsidRPr="004008C6" w:rsidRDefault="00EB7BD9" w:rsidP="00110458">
      <w:pPr>
        <w:rPr>
          <w:i/>
          <w:iCs/>
        </w:rPr>
      </w:pPr>
      <w:r>
        <w:rPr>
          <w:rFonts w:ascii="Arial" w:hAnsi="Arial" w:cs="Arial"/>
          <w:sz w:val="20"/>
          <w:szCs w:val="20"/>
        </w:rPr>
        <w:t xml:space="preserve">Príloha: </w:t>
      </w:r>
      <w:r w:rsidRPr="00EB7BD9">
        <w:rPr>
          <w:rFonts w:ascii="Arial" w:hAnsi="Arial" w:cs="Arial"/>
          <w:sz w:val="20"/>
          <w:szCs w:val="20"/>
        </w:rPr>
        <w:t xml:space="preserve">Štatistika priemernej doby telefonovania počas mesiacov január až máj 2024 </w:t>
      </w:r>
    </w:p>
    <w:sectPr w:rsidR="00EB7BD9" w:rsidRPr="004008C6" w:rsidSect="0060637E">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FC28CA" w14:textId="77777777" w:rsidR="00641751" w:rsidRDefault="00641751" w:rsidP="001C031F">
      <w:pPr>
        <w:spacing w:after="0"/>
      </w:pPr>
      <w:r>
        <w:separator/>
      </w:r>
    </w:p>
  </w:endnote>
  <w:endnote w:type="continuationSeparator" w:id="0">
    <w:p w14:paraId="2178EE70" w14:textId="77777777" w:rsidR="00641751" w:rsidRDefault="00641751" w:rsidP="001C031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BC Camera Medium">
    <w:altName w:val="Calibri"/>
    <w:panose1 w:val="00000000000000000000"/>
    <w:charset w:val="00"/>
    <w:family w:val="swiss"/>
    <w:notTrueType/>
    <w:pitch w:val="variable"/>
    <w:sig w:usb0="00000007" w:usb1="00000000" w:usb2="00000000" w:usb3="00000000" w:csb0="00000093" w:csb1="00000000"/>
  </w:font>
  <w:font w:name="Arial">
    <w:panose1 w:val="020B0604020202020204"/>
    <w:charset w:val="EE"/>
    <w:family w:val="swiss"/>
    <w:pitch w:val="variable"/>
    <w:sig w:usb0="E0002EFF" w:usb1="C000785B" w:usb2="00000009" w:usb3="00000000" w:csb0="000001FF" w:csb1="00000000"/>
  </w:font>
  <w:font w:name="ABC Camera Plain Medium">
    <w:altName w:val="Calibri"/>
    <w:panose1 w:val="00000000000000000000"/>
    <w:charset w:val="00"/>
    <w:family w:val="swiss"/>
    <w:notTrueType/>
    <w:pitch w:val="variable"/>
    <w:sig w:usb0="00000007" w:usb1="00000000" w:usb2="00000000" w:usb3="00000000" w:csb0="00000093" w:csb1="00000000"/>
  </w:font>
  <w:font w:name="Camera">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0"/>
        <w:szCs w:val="20"/>
      </w:rPr>
      <w:id w:val="1905796505"/>
      <w:docPartObj>
        <w:docPartGallery w:val="Page Numbers (Bottom of Page)"/>
        <w:docPartUnique/>
      </w:docPartObj>
    </w:sdtPr>
    <w:sdtEndPr>
      <w:rPr>
        <w:rFonts w:ascii="Arial" w:hAnsi="Arial" w:cs="Arial"/>
      </w:rPr>
    </w:sdtEndPr>
    <w:sdtContent>
      <w:p w14:paraId="09A98CA6" w14:textId="727177EC" w:rsidR="00BE39C7" w:rsidRPr="00BE39C7" w:rsidRDefault="0060637E" w:rsidP="00BE39C7">
        <w:pPr>
          <w:pStyle w:val="Pta"/>
          <w:jc w:val="center"/>
          <w:rPr>
            <w:rFonts w:ascii="Arial" w:hAnsi="Arial" w:cs="Arial"/>
            <w:sz w:val="20"/>
            <w:szCs w:val="20"/>
          </w:rPr>
        </w:pPr>
        <w:r w:rsidRPr="00BE39C7">
          <w:rPr>
            <w:rFonts w:ascii="Arial" w:hAnsi="Arial" w:cs="Arial"/>
            <w:sz w:val="20"/>
            <w:szCs w:val="20"/>
          </w:rPr>
          <w:fldChar w:fldCharType="begin"/>
        </w:r>
        <w:r w:rsidRPr="00BE39C7">
          <w:rPr>
            <w:rFonts w:ascii="Arial" w:hAnsi="Arial" w:cs="Arial"/>
            <w:sz w:val="20"/>
            <w:szCs w:val="20"/>
          </w:rPr>
          <w:instrText>PAGE   \* MERGEFORMAT</w:instrText>
        </w:r>
        <w:r w:rsidRPr="00BE39C7">
          <w:rPr>
            <w:rFonts w:ascii="Arial" w:hAnsi="Arial" w:cs="Arial"/>
            <w:sz w:val="20"/>
            <w:szCs w:val="20"/>
          </w:rPr>
          <w:fldChar w:fldCharType="separate"/>
        </w:r>
        <w:r w:rsidRPr="00BE39C7">
          <w:rPr>
            <w:rFonts w:ascii="Arial" w:hAnsi="Arial" w:cs="Arial"/>
            <w:sz w:val="20"/>
            <w:szCs w:val="20"/>
          </w:rPr>
          <w:t>2</w:t>
        </w:r>
        <w:r w:rsidRPr="00BE39C7">
          <w:rPr>
            <w:rFonts w:ascii="Arial" w:hAnsi="Arial" w:cs="Arial"/>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BC359" w14:textId="77777777" w:rsidR="00641751" w:rsidRDefault="00641751" w:rsidP="001C031F">
      <w:pPr>
        <w:spacing w:after="0"/>
      </w:pPr>
      <w:r>
        <w:separator/>
      </w:r>
    </w:p>
  </w:footnote>
  <w:footnote w:type="continuationSeparator" w:id="0">
    <w:p w14:paraId="110E2EB6" w14:textId="77777777" w:rsidR="00641751" w:rsidRDefault="00641751" w:rsidP="001C031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D035C" w14:textId="295C7B5F" w:rsidR="008E0417" w:rsidRPr="00B520B5" w:rsidRDefault="008E0417" w:rsidP="008E0417">
    <w:pPr>
      <w:jc w:val="right"/>
      <w:rPr>
        <w:rFonts w:ascii="Arial" w:hAnsi="Arial" w:cs="Arial"/>
        <w:sz w:val="20"/>
        <w:szCs w:val="20"/>
      </w:rPr>
    </w:pPr>
    <w:r>
      <w:rPr>
        <w:rFonts w:ascii="Camera" w:hAnsi="Camera"/>
        <w:b/>
        <w:noProof/>
        <w:sz w:val="6"/>
      </w:rPr>
      <w:drawing>
        <wp:anchor distT="0" distB="0" distL="114300" distR="114300" simplePos="0" relativeHeight="251659264" behindDoc="0" locked="0" layoutInCell="1" allowOverlap="1" wp14:anchorId="4AE6B35E" wp14:editId="0F7BF9EA">
          <wp:simplePos x="0" y="0"/>
          <wp:positionH relativeFrom="column">
            <wp:posOffset>-742950</wp:posOffset>
          </wp:positionH>
          <wp:positionV relativeFrom="paragraph">
            <wp:posOffset>-153035</wp:posOffset>
          </wp:positionV>
          <wp:extent cx="2037600" cy="410400"/>
          <wp:effectExtent l="0" t="0" r="0" b="8890"/>
          <wp:wrapNone/>
          <wp:docPr id="1996131361" name="Obrázok 1996131361" descr="Obrázok, na ktorom je písmo, grafika, text,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6131361" name="Obrázok 1996131361" descr="Obrázok, na ktorom je písmo, grafika, text, grafický dizajn&#10;&#10;Automaticky generovaný popis"/>
                  <pic:cNvPicPr/>
                </pic:nvPicPr>
                <pic:blipFill>
                  <a:blip r:embed="rId1">
                    <a:extLst>
                      <a:ext uri="{28A0092B-C50C-407E-A947-70E740481C1C}">
                        <a14:useLocalDpi xmlns:a14="http://schemas.microsoft.com/office/drawing/2010/main" val="0"/>
                      </a:ext>
                    </a:extLst>
                  </a:blip>
                  <a:stretch>
                    <a:fillRect/>
                  </a:stretch>
                </pic:blipFill>
                <pic:spPr>
                  <a:xfrm>
                    <a:off x="0" y="0"/>
                    <a:ext cx="2037600" cy="410400"/>
                  </a:xfrm>
                  <a:prstGeom prst="rect">
                    <a:avLst/>
                  </a:prstGeom>
                </pic:spPr>
              </pic:pic>
            </a:graphicData>
          </a:graphic>
          <wp14:sizeRelH relativeFrom="margin">
            <wp14:pctWidth>0</wp14:pctWidth>
          </wp14:sizeRelH>
          <wp14:sizeRelV relativeFrom="margin">
            <wp14:pctHeight>0</wp14:pctHeight>
          </wp14:sizeRelV>
        </wp:anchor>
      </w:drawing>
    </w:r>
    <w:r>
      <w:tab/>
    </w:r>
    <w:r w:rsidRPr="00B520B5">
      <w:rPr>
        <w:rFonts w:ascii="Arial" w:hAnsi="Arial" w:cs="Arial"/>
        <w:sz w:val="20"/>
        <w:szCs w:val="20"/>
      </w:rPr>
      <w:t>TSB-</w:t>
    </w:r>
    <w:r>
      <w:rPr>
        <w:rFonts w:ascii="Arial" w:hAnsi="Arial" w:cs="Arial"/>
        <w:sz w:val="20"/>
        <w:szCs w:val="20"/>
      </w:rPr>
      <w:t>PT</w:t>
    </w:r>
    <w:r w:rsidR="001168A8">
      <w:rPr>
        <w:rFonts w:ascii="Arial" w:hAnsi="Arial" w:cs="Arial"/>
        <w:sz w:val="20"/>
        <w:szCs w:val="20"/>
      </w:rPr>
      <w:t>K</w:t>
    </w:r>
    <w:r w:rsidRPr="00B520B5">
      <w:rPr>
        <w:rFonts w:ascii="Arial" w:hAnsi="Arial" w:cs="Arial"/>
        <w:sz w:val="20"/>
        <w:szCs w:val="20"/>
      </w:rPr>
      <w:t>-202</w:t>
    </w:r>
    <w:r w:rsidR="00865EFC">
      <w:rPr>
        <w:rFonts w:ascii="Arial" w:hAnsi="Arial" w:cs="Arial"/>
        <w:sz w:val="20"/>
        <w:szCs w:val="20"/>
      </w:rPr>
      <w:t>4/01</w:t>
    </w:r>
  </w:p>
  <w:p w14:paraId="4FF05535" w14:textId="77777777" w:rsidR="006E1E48" w:rsidRDefault="006E1E4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175ED"/>
    <w:multiLevelType w:val="hybridMultilevel"/>
    <w:tmpl w:val="BF5473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4074A2"/>
    <w:multiLevelType w:val="multilevel"/>
    <w:tmpl w:val="612C3B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F160A4"/>
    <w:multiLevelType w:val="hybridMultilevel"/>
    <w:tmpl w:val="B7D4B9E8"/>
    <w:lvl w:ilvl="0" w:tplc="ABCC3238">
      <w:start w:val="1"/>
      <w:numFmt w:val="decimal"/>
      <w:lvlText w:val="%1."/>
      <w:lvlJc w:val="left"/>
      <w:pPr>
        <w:ind w:left="720" w:hanging="360"/>
      </w:pPr>
      <w:rPr>
        <w:rFonts w:ascii="Times New Roman" w:hAnsi="Times New Roman" w:cs="Times New Roman" w:hint="default"/>
        <w:color w:val="auto"/>
        <w:sz w:val="24"/>
        <w:szCs w:val="24"/>
      </w:rPr>
    </w:lvl>
    <w:lvl w:ilvl="1" w:tplc="E8DE225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C304ABC"/>
    <w:multiLevelType w:val="hybridMultilevel"/>
    <w:tmpl w:val="B11403EA"/>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 w15:restartNumberingAfterBreak="0">
    <w:nsid w:val="0D576DFC"/>
    <w:multiLevelType w:val="multilevel"/>
    <w:tmpl w:val="72967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3368AD"/>
    <w:multiLevelType w:val="hybridMultilevel"/>
    <w:tmpl w:val="FC0E6E36"/>
    <w:lvl w:ilvl="0" w:tplc="50180698">
      <w:start w:val="1"/>
      <w:numFmt w:val="bullet"/>
      <w:lvlText w:val="-"/>
      <w:lvlJc w:val="left"/>
      <w:pPr>
        <w:ind w:left="360" w:hanging="360"/>
      </w:pPr>
      <w:rPr>
        <w:rFonts w:ascii="Calibri" w:hAnsi="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1E030910"/>
    <w:multiLevelType w:val="hybridMultilevel"/>
    <w:tmpl w:val="C5DC3B9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23CE5BE6"/>
    <w:multiLevelType w:val="hybridMultilevel"/>
    <w:tmpl w:val="8F1CCC1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309D28EC"/>
    <w:multiLevelType w:val="hybridMultilevel"/>
    <w:tmpl w:val="2C02C1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75AC6F5"/>
    <w:multiLevelType w:val="hybridMultilevel"/>
    <w:tmpl w:val="BED43AEE"/>
    <w:lvl w:ilvl="0" w:tplc="50180698">
      <w:start w:val="1"/>
      <w:numFmt w:val="bullet"/>
      <w:lvlText w:val="-"/>
      <w:lvlJc w:val="left"/>
      <w:pPr>
        <w:ind w:left="360" w:hanging="360"/>
      </w:pPr>
      <w:rPr>
        <w:rFonts w:ascii="Calibri" w:hAnsi="Calibri" w:hint="default"/>
      </w:rPr>
    </w:lvl>
    <w:lvl w:ilvl="1" w:tplc="5984856A">
      <w:start w:val="1"/>
      <w:numFmt w:val="bullet"/>
      <w:lvlText w:val="o"/>
      <w:lvlJc w:val="left"/>
      <w:pPr>
        <w:ind w:left="1080" w:hanging="360"/>
      </w:pPr>
      <w:rPr>
        <w:rFonts w:ascii="Courier New" w:hAnsi="Courier New" w:hint="default"/>
      </w:rPr>
    </w:lvl>
    <w:lvl w:ilvl="2" w:tplc="B0288298">
      <w:start w:val="1"/>
      <w:numFmt w:val="bullet"/>
      <w:lvlText w:val=""/>
      <w:lvlJc w:val="left"/>
      <w:pPr>
        <w:ind w:left="1800" w:hanging="360"/>
      </w:pPr>
      <w:rPr>
        <w:rFonts w:ascii="Wingdings" w:hAnsi="Wingdings" w:hint="default"/>
      </w:rPr>
    </w:lvl>
    <w:lvl w:ilvl="3" w:tplc="A1ACE6E0">
      <w:start w:val="1"/>
      <w:numFmt w:val="bullet"/>
      <w:lvlText w:val=""/>
      <w:lvlJc w:val="left"/>
      <w:pPr>
        <w:ind w:left="2520" w:hanging="360"/>
      </w:pPr>
      <w:rPr>
        <w:rFonts w:ascii="Symbol" w:hAnsi="Symbol" w:hint="default"/>
      </w:rPr>
    </w:lvl>
    <w:lvl w:ilvl="4" w:tplc="CCC422E8">
      <w:start w:val="1"/>
      <w:numFmt w:val="bullet"/>
      <w:lvlText w:val="o"/>
      <w:lvlJc w:val="left"/>
      <w:pPr>
        <w:ind w:left="3240" w:hanging="360"/>
      </w:pPr>
      <w:rPr>
        <w:rFonts w:ascii="Courier New" w:hAnsi="Courier New" w:hint="default"/>
      </w:rPr>
    </w:lvl>
    <w:lvl w:ilvl="5" w:tplc="9E0E15AA">
      <w:start w:val="1"/>
      <w:numFmt w:val="bullet"/>
      <w:lvlText w:val=""/>
      <w:lvlJc w:val="left"/>
      <w:pPr>
        <w:ind w:left="3960" w:hanging="360"/>
      </w:pPr>
      <w:rPr>
        <w:rFonts w:ascii="Wingdings" w:hAnsi="Wingdings" w:hint="default"/>
      </w:rPr>
    </w:lvl>
    <w:lvl w:ilvl="6" w:tplc="98547300">
      <w:start w:val="1"/>
      <w:numFmt w:val="bullet"/>
      <w:lvlText w:val=""/>
      <w:lvlJc w:val="left"/>
      <w:pPr>
        <w:ind w:left="4680" w:hanging="360"/>
      </w:pPr>
      <w:rPr>
        <w:rFonts w:ascii="Symbol" w:hAnsi="Symbol" w:hint="default"/>
      </w:rPr>
    </w:lvl>
    <w:lvl w:ilvl="7" w:tplc="51743560">
      <w:start w:val="1"/>
      <w:numFmt w:val="bullet"/>
      <w:lvlText w:val="o"/>
      <w:lvlJc w:val="left"/>
      <w:pPr>
        <w:ind w:left="5400" w:hanging="360"/>
      </w:pPr>
      <w:rPr>
        <w:rFonts w:ascii="Courier New" w:hAnsi="Courier New" w:hint="default"/>
      </w:rPr>
    </w:lvl>
    <w:lvl w:ilvl="8" w:tplc="2D1ACBAC">
      <w:start w:val="1"/>
      <w:numFmt w:val="bullet"/>
      <w:lvlText w:val=""/>
      <w:lvlJc w:val="left"/>
      <w:pPr>
        <w:ind w:left="6120" w:hanging="360"/>
      </w:pPr>
      <w:rPr>
        <w:rFonts w:ascii="Wingdings" w:hAnsi="Wingdings" w:hint="default"/>
      </w:rPr>
    </w:lvl>
  </w:abstractNum>
  <w:abstractNum w:abstractNumId="10" w15:restartNumberingAfterBreak="0">
    <w:nsid w:val="39AD718B"/>
    <w:multiLevelType w:val="hybridMultilevel"/>
    <w:tmpl w:val="6686A356"/>
    <w:lvl w:ilvl="0" w:tplc="041B000F">
      <w:start w:val="1"/>
      <w:numFmt w:val="decimal"/>
      <w:lvlText w:val="%1."/>
      <w:lvlJc w:val="left"/>
      <w:pPr>
        <w:ind w:left="720" w:hanging="360"/>
      </w:pPr>
      <w:rPr>
        <w:rFonts w:hint="default"/>
      </w:r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A7E30D0"/>
    <w:multiLevelType w:val="hybridMultilevel"/>
    <w:tmpl w:val="EE888A3C"/>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DFB1968"/>
    <w:multiLevelType w:val="hybridMultilevel"/>
    <w:tmpl w:val="CA0A65E6"/>
    <w:lvl w:ilvl="0" w:tplc="B5CCE564">
      <w:start w:val="1"/>
      <w:numFmt w:val="decimal"/>
      <w:lvlText w:val="%1."/>
      <w:lvlJc w:val="left"/>
      <w:pPr>
        <w:ind w:left="720" w:hanging="360"/>
      </w:pPr>
      <w:rPr>
        <w:color w:val="auto"/>
      </w:rPr>
    </w:lvl>
    <w:lvl w:ilvl="1" w:tplc="B5CCE564">
      <w:start w:val="1"/>
      <w:numFmt w:val="decimal"/>
      <w:lvlText w:val="%2."/>
      <w:lvlJc w:val="left"/>
      <w:pPr>
        <w:ind w:left="144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43278C4"/>
    <w:multiLevelType w:val="hybridMultilevel"/>
    <w:tmpl w:val="789C8316"/>
    <w:lvl w:ilvl="0" w:tplc="CC824A8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7FB3E8D"/>
    <w:multiLevelType w:val="hybridMultilevel"/>
    <w:tmpl w:val="CEC4D148"/>
    <w:lvl w:ilvl="0" w:tplc="50180698">
      <w:start w:val="1"/>
      <w:numFmt w:val="bullet"/>
      <w:lvlText w:val="-"/>
      <w:lvlJc w:val="left"/>
      <w:pPr>
        <w:ind w:left="360" w:hanging="360"/>
      </w:pPr>
      <w:rPr>
        <w:rFonts w:ascii="Calibri" w:hAnsi="Calibri"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50BC1233"/>
    <w:multiLevelType w:val="hybridMultilevel"/>
    <w:tmpl w:val="7D72E5C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192275F"/>
    <w:multiLevelType w:val="hybridMultilevel"/>
    <w:tmpl w:val="5B648D6E"/>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4DC0F89"/>
    <w:multiLevelType w:val="hybridMultilevel"/>
    <w:tmpl w:val="BFF0D1B0"/>
    <w:lvl w:ilvl="0" w:tplc="CC824A88">
      <w:numFmt w:val="bullet"/>
      <w:lvlText w:val="-"/>
      <w:lvlJc w:val="left"/>
      <w:pPr>
        <w:ind w:left="420" w:hanging="360"/>
      </w:pPr>
      <w:rPr>
        <w:rFonts w:ascii="Times New Roman" w:eastAsiaTheme="minorHAns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18" w15:restartNumberingAfterBreak="0">
    <w:nsid w:val="66260294"/>
    <w:multiLevelType w:val="multilevel"/>
    <w:tmpl w:val="133C2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777102"/>
    <w:multiLevelType w:val="hybridMultilevel"/>
    <w:tmpl w:val="3C50298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A376659"/>
    <w:multiLevelType w:val="hybridMultilevel"/>
    <w:tmpl w:val="214E0CEA"/>
    <w:lvl w:ilvl="0" w:tplc="C6125E36">
      <w:start w:val="1"/>
      <w:numFmt w:val="bullet"/>
      <w:lvlText w:val=""/>
      <w:lvlJc w:val="left"/>
      <w:pPr>
        <w:ind w:left="720" w:hanging="360"/>
      </w:pPr>
      <w:rPr>
        <w:rFonts w:ascii="Symbol" w:hAnsi="Symbol" w:hint="default"/>
      </w:rPr>
    </w:lvl>
    <w:lvl w:ilvl="1" w:tplc="A2704184">
      <w:start w:val="1"/>
      <w:numFmt w:val="bullet"/>
      <w:lvlText w:val="·"/>
      <w:lvlJc w:val="left"/>
      <w:pPr>
        <w:ind w:left="1440" w:hanging="360"/>
      </w:pPr>
      <w:rPr>
        <w:rFonts w:ascii="Symbol" w:hAnsi="Symbol" w:hint="default"/>
      </w:rPr>
    </w:lvl>
    <w:lvl w:ilvl="2" w:tplc="BC0833E0">
      <w:start w:val="1"/>
      <w:numFmt w:val="bullet"/>
      <w:lvlText w:val=""/>
      <w:lvlJc w:val="left"/>
      <w:pPr>
        <w:ind w:left="2160" w:hanging="360"/>
      </w:pPr>
      <w:rPr>
        <w:rFonts w:ascii="Wingdings" w:hAnsi="Wingdings" w:hint="default"/>
      </w:rPr>
    </w:lvl>
    <w:lvl w:ilvl="3" w:tplc="84C2AC1A">
      <w:start w:val="1"/>
      <w:numFmt w:val="bullet"/>
      <w:lvlText w:val=""/>
      <w:lvlJc w:val="left"/>
      <w:pPr>
        <w:ind w:left="2880" w:hanging="360"/>
      </w:pPr>
      <w:rPr>
        <w:rFonts w:ascii="Symbol" w:hAnsi="Symbol" w:hint="default"/>
      </w:rPr>
    </w:lvl>
    <w:lvl w:ilvl="4" w:tplc="E54C4022">
      <w:start w:val="1"/>
      <w:numFmt w:val="bullet"/>
      <w:lvlText w:val="o"/>
      <w:lvlJc w:val="left"/>
      <w:pPr>
        <w:ind w:left="3600" w:hanging="360"/>
      </w:pPr>
      <w:rPr>
        <w:rFonts w:ascii="Courier New" w:hAnsi="Courier New" w:hint="default"/>
      </w:rPr>
    </w:lvl>
    <w:lvl w:ilvl="5" w:tplc="C74A14A4">
      <w:start w:val="1"/>
      <w:numFmt w:val="bullet"/>
      <w:lvlText w:val=""/>
      <w:lvlJc w:val="left"/>
      <w:pPr>
        <w:ind w:left="4320" w:hanging="360"/>
      </w:pPr>
      <w:rPr>
        <w:rFonts w:ascii="Wingdings" w:hAnsi="Wingdings" w:hint="default"/>
      </w:rPr>
    </w:lvl>
    <w:lvl w:ilvl="6" w:tplc="42D2D36E">
      <w:start w:val="1"/>
      <w:numFmt w:val="bullet"/>
      <w:lvlText w:val=""/>
      <w:lvlJc w:val="left"/>
      <w:pPr>
        <w:ind w:left="5040" w:hanging="360"/>
      </w:pPr>
      <w:rPr>
        <w:rFonts w:ascii="Symbol" w:hAnsi="Symbol" w:hint="default"/>
      </w:rPr>
    </w:lvl>
    <w:lvl w:ilvl="7" w:tplc="D98426AC">
      <w:start w:val="1"/>
      <w:numFmt w:val="bullet"/>
      <w:lvlText w:val="o"/>
      <w:lvlJc w:val="left"/>
      <w:pPr>
        <w:ind w:left="5760" w:hanging="360"/>
      </w:pPr>
      <w:rPr>
        <w:rFonts w:ascii="Courier New" w:hAnsi="Courier New" w:hint="default"/>
      </w:rPr>
    </w:lvl>
    <w:lvl w:ilvl="8" w:tplc="10EC7D04">
      <w:start w:val="1"/>
      <w:numFmt w:val="bullet"/>
      <w:lvlText w:val=""/>
      <w:lvlJc w:val="left"/>
      <w:pPr>
        <w:ind w:left="6480" w:hanging="360"/>
      </w:pPr>
      <w:rPr>
        <w:rFonts w:ascii="Wingdings" w:hAnsi="Wingdings" w:hint="default"/>
      </w:rPr>
    </w:lvl>
  </w:abstractNum>
  <w:abstractNum w:abstractNumId="21" w15:restartNumberingAfterBreak="0">
    <w:nsid w:val="71CD0C60"/>
    <w:multiLevelType w:val="hybridMultilevel"/>
    <w:tmpl w:val="CEE82ED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72963480"/>
    <w:multiLevelType w:val="hybridMultilevel"/>
    <w:tmpl w:val="7A1613F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CF64813"/>
    <w:multiLevelType w:val="hybridMultilevel"/>
    <w:tmpl w:val="E38ADEC0"/>
    <w:lvl w:ilvl="0" w:tplc="088E7A94">
      <w:start w:val="1"/>
      <w:numFmt w:val="lowerLetter"/>
      <w:lvlText w:val="%1)"/>
      <w:lvlJc w:val="left"/>
      <w:pPr>
        <w:ind w:left="720" w:hanging="360"/>
      </w:pPr>
      <w:rPr>
        <w:rFonts w:ascii="Times New Roman" w:eastAsiaTheme="minorHAnsi" w:hAnsi="Times New Roman" w:cstheme="minorBid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E5D05F8"/>
    <w:multiLevelType w:val="hybridMultilevel"/>
    <w:tmpl w:val="6FA0C53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7E695840"/>
    <w:multiLevelType w:val="hybridMultilevel"/>
    <w:tmpl w:val="A1EE8F82"/>
    <w:lvl w:ilvl="0" w:tplc="CC824A8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604311116">
    <w:abstractNumId w:val="10"/>
  </w:num>
  <w:num w:numId="2" w16cid:durableId="630981921">
    <w:abstractNumId w:val="22"/>
  </w:num>
  <w:num w:numId="3" w16cid:durableId="230240099">
    <w:abstractNumId w:val="16"/>
  </w:num>
  <w:num w:numId="4" w16cid:durableId="550117141">
    <w:abstractNumId w:val="11"/>
  </w:num>
  <w:num w:numId="5" w16cid:durableId="1667980727">
    <w:abstractNumId w:val="23"/>
  </w:num>
  <w:num w:numId="6" w16cid:durableId="126893526">
    <w:abstractNumId w:val="17"/>
  </w:num>
  <w:num w:numId="7" w16cid:durableId="1518890304">
    <w:abstractNumId w:val="19"/>
  </w:num>
  <w:num w:numId="8" w16cid:durableId="543175043">
    <w:abstractNumId w:val="2"/>
  </w:num>
  <w:num w:numId="9" w16cid:durableId="547648193">
    <w:abstractNumId w:val="12"/>
  </w:num>
  <w:num w:numId="10" w16cid:durableId="1512793330">
    <w:abstractNumId w:val="15"/>
  </w:num>
  <w:num w:numId="11" w16cid:durableId="133637525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2" w16cid:durableId="1475292810">
    <w:abstractNumId w:val="4"/>
    <w:lvlOverride w:ilvl="0">
      <w:lvl w:ilvl="0">
        <w:numFmt w:val="bullet"/>
        <w:lvlText w:val=""/>
        <w:lvlJc w:val="left"/>
        <w:pPr>
          <w:tabs>
            <w:tab w:val="num" w:pos="720"/>
          </w:tabs>
          <w:ind w:left="720" w:hanging="360"/>
        </w:pPr>
        <w:rPr>
          <w:rFonts w:ascii="Wingdings" w:hAnsi="Wingdings" w:hint="default"/>
          <w:sz w:val="20"/>
        </w:rPr>
      </w:lvl>
    </w:lvlOverride>
  </w:num>
  <w:num w:numId="13" w16cid:durableId="1203206600">
    <w:abstractNumId w:val="13"/>
  </w:num>
  <w:num w:numId="14" w16cid:durableId="1514148442">
    <w:abstractNumId w:val="1"/>
  </w:num>
  <w:num w:numId="15" w16cid:durableId="1244217361">
    <w:abstractNumId w:val="0"/>
  </w:num>
  <w:num w:numId="16" w16cid:durableId="678436138">
    <w:abstractNumId w:val="25"/>
  </w:num>
  <w:num w:numId="17" w16cid:durableId="1122960798">
    <w:abstractNumId w:val="20"/>
  </w:num>
  <w:num w:numId="18" w16cid:durableId="692001463">
    <w:abstractNumId w:val="24"/>
  </w:num>
  <w:num w:numId="19" w16cid:durableId="250700277">
    <w:abstractNumId w:val="21"/>
  </w:num>
  <w:num w:numId="20" w16cid:durableId="935821136">
    <w:abstractNumId w:val="7"/>
  </w:num>
  <w:num w:numId="21" w16cid:durableId="1846477830">
    <w:abstractNumId w:val="8"/>
  </w:num>
  <w:num w:numId="22" w16cid:durableId="375396468">
    <w:abstractNumId w:val="3"/>
  </w:num>
  <w:num w:numId="23" w16cid:durableId="1059131526">
    <w:abstractNumId w:val="6"/>
  </w:num>
  <w:num w:numId="24" w16cid:durableId="2093969838">
    <w:abstractNumId w:val="9"/>
  </w:num>
  <w:num w:numId="25" w16cid:durableId="460728967">
    <w:abstractNumId w:val="14"/>
  </w:num>
  <w:num w:numId="26" w16cid:durableId="253825392">
    <w:abstractNumId w:val="5"/>
  </w:num>
  <w:num w:numId="27" w16cid:durableId="792595501">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266"/>
    <w:rsid w:val="00001FC5"/>
    <w:rsid w:val="00005B93"/>
    <w:rsid w:val="00011A6A"/>
    <w:rsid w:val="00012308"/>
    <w:rsid w:val="00012EEF"/>
    <w:rsid w:val="00012F76"/>
    <w:rsid w:val="000217F7"/>
    <w:rsid w:val="00027890"/>
    <w:rsid w:val="00030BCF"/>
    <w:rsid w:val="00030C59"/>
    <w:rsid w:val="0003597E"/>
    <w:rsid w:val="00036A91"/>
    <w:rsid w:val="0004222B"/>
    <w:rsid w:val="00043C3D"/>
    <w:rsid w:val="00052227"/>
    <w:rsid w:val="00055531"/>
    <w:rsid w:val="0006090B"/>
    <w:rsid w:val="00063743"/>
    <w:rsid w:val="00072841"/>
    <w:rsid w:val="000814A8"/>
    <w:rsid w:val="0008444B"/>
    <w:rsid w:val="000923BE"/>
    <w:rsid w:val="0009297D"/>
    <w:rsid w:val="00097682"/>
    <w:rsid w:val="000B00BC"/>
    <w:rsid w:val="000B7124"/>
    <w:rsid w:val="000C36FF"/>
    <w:rsid w:val="000D333C"/>
    <w:rsid w:val="000D363C"/>
    <w:rsid w:val="000D3DFB"/>
    <w:rsid w:val="000E6048"/>
    <w:rsid w:val="000F7488"/>
    <w:rsid w:val="00100285"/>
    <w:rsid w:val="00100F14"/>
    <w:rsid w:val="00110458"/>
    <w:rsid w:val="00110951"/>
    <w:rsid w:val="0011316F"/>
    <w:rsid w:val="0011501D"/>
    <w:rsid w:val="0011607B"/>
    <w:rsid w:val="001168A8"/>
    <w:rsid w:val="00117D0E"/>
    <w:rsid w:val="00121104"/>
    <w:rsid w:val="00121D92"/>
    <w:rsid w:val="00130076"/>
    <w:rsid w:val="001313FD"/>
    <w:rsid w:val="001418DD"/>
    <w:rsid w:val="00142BAF"/>
    <w:rsid w:val="00144CBD"/>
    <w:rsid w:val="00161E1C"/>
    <w:rsid w:val="00170042"/>
    <w:rsid w:val="00171764"/>
    <w:rsid w:val="00173AE2"/>
    <w:rsid w:val="0017521C"/>
    <w:rsid w:val="001759E8"/>
    <w:rsid w:val="001764DB"/>
    <w:rsid w:val="00180917"/>
    <w:rsid w:val="0018424A"/>
    <w:rsid w:val="0018556B"/>
    <w:rsid w:val="00185738"/>
    <w:rsid w:val="001874B1"/>
    <w:rsid w:val="001909B3"/>
    <w:rsid w:val="0019202E"/>
    <w:rsid w:val="001923BA"/>
    <w:rsid w:val="001949A3"/>
    <w:rsid w:val="0019719E"/>
    <w:rsid w:val="001A037A"/>
    <w:rsid w:val="001A435A"/>
    <w:rsid w:val="001A55C1"/>
    <w:rsid w:val="001B6638"/>
    <w:rsid w:val="001B7B15"/>
    <w:rsid w:val="001C031F"/>
    <w:rsid w:val="001E1BB0"/>
    <w:rsid w:val="001F1416"/>
    <w:rsid w:val="001F1AD6"/>
    <w:rsid w:val="001F1CC1"/>
    <w:rsid w:val="001F7296"/>
    <w:rsid w:val="002051D2"/>
    <w:rsid w:val="002134CA"/>
    <w:rsid w:val="00215556"/>
    <w:rsid w:val="00222693"/>
    <w:rsid w:val="002228E2"/>
    <w:rsid w:val="00223C8F"/>
    <w:rsid w:val="002272E8"/>
    <w:rsid w:val="00231F59"/>
    <w:rsid w:val="002360ED"/>
    <w:rsid w:val="00240A9A"/>
    <w:rsid w:val="0024127F"/>
    <w:rsid w:val="00245336"/>
    <w:rsid w:val="0024546D"/>
    <w:rsid w:val="00250CCD"/>
    <w:rsid w:val="00256778"/>
    <w:rsid w:val="002603BB"/>
    <w:rsid w:val="00274906"/>
    <w:rsid w:val="00274DC3"/>
    <w:rsid w:val="00283C4E"/>
    <w:rsid w:val="002844A5"/>
    <w:rsid w:val="00284D67"/>
    <w:rsid w:val="00285141"/>
    <w:rsid w:val="002A0642"/>
    <w:rsid w:val="002A10FB"/>
    <w:rsid w:val="002A3309"/>
    <w:rsid w:val="002A414D"/>
    <w:rsid w:val="002A4BEB"/>
    <w:rsid w:val="002A598E"/>
    <w:rsid w:val="002A65FC"/>
    <w:rsid w:val="002B0F88"/>
    <w:rsid w:val="002B1992"/>
    <w:rsid w:val="002B30CE"/>
    <w:rsid w:val="002B6753"/>
    <w:rsid w:val="002B7BBF"/>
    <w:rsid w:val="002C1160"/>
    <w:rsid w:val="002C2CDF"/>
    <w:rsid w:val="002C3005"/>
    <w:rsid w:val="002C71E4"/>
    <w:rsid w:val="002D53F8"/>
    <w:rsid w:val="002E312B"/>
    <w:rsid w:val="002E6C90"/>
    <w:rsid w:val="002E7999"/>
    <w:rsid w:val="002F546A"/>
    <w:rsid w:val="00301D96"/>
    <w:rsid w:val="00303D42"/>
    <w:rsid w:val="003047FC"/>
    <w:rsid w:val="00314B14"/>
    <w:rsid w:val="0032096F"/>
    <w:rsid w:val="00323CF4"/>
    <w:rsid w:val="00324348"/>
    <w:rsid w:val="00335268"/>
    <w:rsid w:val="0034540D"/>
    <w:rsid w:val="00354AFA"/>
    <w:rsid w:val="00354D91"/>
    <w:rsid w:val="00355574"/>
    <w:rsid w:val="003642CC"/>
    <w:rsid w:val="0036479D"/>
    <w:rsid w:val="003703ED"/>
    <w:rsid w:val="00382031"/>
    <w:rsid w:val="0039345A"/>
    <w:rsid w:val="00394B86"/>
    <w:rsid w:val="003A7AA9"/>
    <w:rsid w:val="003B014B"/>
    <w:rsid w:val="003B3BAB"/>
    <w:rsid w:val="003B47CD"/>
    <w:rsid w:val="003C1B79"/>
    <w:rsid w:val="003D4C13"/>
    <w:rsid w:val="003D6756"/>
    <w:rsid w:val="003E0499"/>
    <w:rsid w:val="003E3FF8"/>
    <w:rsid w:val="003E61C7"/>
    <w:rsid w:val="004008C6"/>
    <w:rsid w:val="004044C7"/>
    <w:rsid w:val="004077BC"/>
    <w:rsid w:val="00411131"/>
    <w:rsid w:val="004120B5"/>
    <w:rsid w:val="004123A6"/>
    <w:rsid w:val="00422383"/>
    <w:rsid w:val="0042312C"/>
    <w:rsid w:val="004311D2"/>
    <w:rsid w:val="00433A4F"/>
    <w:rsid w:val="00436EBE"/>
    <w:rsid w:val="0044125A"/>
    <w:rsid w:val="00453EB3"/>
    <w:rsid w:val="004608E0"/>
    <w:rsid w:val="00463BC1"/>
    <w:rsid w:val="00470DF3"/>
    <w:rsid w:val="0047689D"/>
    <w:rsid w:val="004845D1"/>
    <w:rsid w:val="00490F94"/>
    <w:rsid w:val="00491AC7"/>
    <w:rsid w:val="00492213"/>
    <w:rsid w:val="004B0005"/>
    <w:rsid w:val="004B59D8"/>
    <w:rsid w:val="004B5FF7"/>
    <w:rsid w:val="004C3B8B"/>
    <w:rsid w:val="004C4B05"/>
    <w:rsid w:val="004D0932"/>
    <w:rsid w:val="004F0B1B"/>
    <w:rsid w:val="004F7E5F"/>
    <w:rsid w:val="00502752"/>
    <w:rsid w:val="0051317F"/>
    <w:rsid w:val="005142AF"/>
    <w:rsid w:val="00523A76"/>
    <w:rsid w:val="005248CC"/>
    <w:rsid w:val="005316D8"/>
    <w:rsid w:val="005463F4"/>
    <w:rsid w:val="005478A3"/>
    <w:rsid w:val="00563A1E"/>
    <w:rsid w:val="00565172"/>
    <w:rsid w:val="005757ED"/>
    <w:rsid w:val="00586BFB"/>
    <w:rsid w:val="00592D7E"/>
    <w:rsid w:val="00596A87"/>
    <w:rsid w:val="005B2A68"/>
    <w:rsid w:val="005D4488"/>
    <w:rsid w:val="005E42FD"/>
    <w:rsid w:val="005E4EE8"/>
    <w:rsid w:val="005E75B4"/>
    <w:rsid w:val="005F049F"/>
    <w:rsid w:val="005F3012"/>
    <w:rsid w:val="005F4F8D"/>
    <w:rsid w:val="006005DE"/>
    <w:rsid w:val="00604E42"/>
    <w:rsid w:val="0060637E"/>
    <w:rsid w:val="00611087"/>
    <w:rsid w:val="0061349E"/>
    <w:rsid w:val="0062134E"/>
    <w:rsid w:val="00623B24"/>
    <w:rsid w:val="0062501A"/>
    <w:rsid w:val="00625E73"/>
    <w:rsid w:val="006326AE"/>
    <w:rsid w:val="00636806"/>
    <w:rsid w:val="00641751"/>
    <w:rsid w:val="0064583C"/>
    <w:rsid w:val="0064786C"/>
    <w:rsid w:val="0065109E"/>
    <w:rsid w:val="0065332A"/>
    <w:rsid w:val="00662153"/>
    <w:rsid w:val="00666011"/>
    <w:rsid w:val="00671D45"/>
    <w:rsid w:val="006770F5"/>
    <w:rsid w:val="00682941"/>
    <w:rsid w:val="006849EE"/>
    <w:rsid w:val="00686C0F"/>
    <w:rsid w:val="00687BDB"/>
    <w:rsid w:val="0069039D"/>
    <w:rsid w:val="006909EB"/>
    <w:rsid w:val="00691BB8"/>
    <w:rsid w:val="00691E13"/>
    <w:rsid w:val="00692729"/>
    <w:rsid w:val="00695B9A"/>
    <w:rsid w:val="00697E53"/>
    <w:rsid w:val="006B0FB8"/>
    <w:rsid w:val="006B70D8"/>
    <w:rsid w:val="006C16A1"/>
    <w:rsid w:val="006C387B"/>
    <w:rsid w:val="006C6E7E"/>
    <w:rsid w:val="006D46BB"/>
    <w:rsid w:val="006D610C"/>
    <w:rsid w:val="006E12F3"/>
    <w:rsid w:val="006E1E48"/>
    <w:rsid w:val="006E2AC2"/>
    <w:rsid w:val="006E5560"/>
    <w:rsid w:val="006F5BCD"/>
    <w:rsid w:val="006F7092"/>
    <w:rsid w:val="00711452"/>
    <w:rsid w:val="00711D0F"/>
    <w:rsid w:val="00713F37"/>
    <w:rsid w:val="0073776F"/>
    <w:rsid w:val="00740172"/>
    <w:rsid w:val="00740194"/>
    <w:rsid w:val="007421C9"/>
    <w:rsid w:val="0074770F"/>
    <w:rsid w:val="0075007A"/>
    <w:rsid w:val="0075349F"/>
    <w:rsid w:val="00754BB3"/>
    <w:rsid w:val="00757A26"/>
    <w:rsid w:val="00757B7A"/>
    <w:rsid w:val="00760720"/>
    <w:rsid w:val="00762894"/>
    <w:rsid w:val="00763B09"/>
    <w:rsid w:val="00764F08"/>
    <w:rsid w:val="00773984"/>
    <w:rsid w:val="00773DDB"/>
    <w:rsid w:val="00774C4B"/>
    <w:rsid w:val="00775C4E"/>
    <w:rsid w:val="00785E09"/>
    <w:rsid w:val="00786947"/>
    <w:rsid w:val="007916D9"/>
    <w:rsid w:val="00792405"/>
    <w:rsid w:val="007A3E5E"/>
    <w:rsid w:val="007B0454"/>
    <w:rsid w:val="007B1489"/>
    <w:rsid w:val="007B7266"/>
    <w:rsid w:val="007C151A"/>
    <w:rsid w:val="007C798B"/>
    <w:rsid w:val="007D21FB"/>
    <w:rsid w:val="007D5EDE"/>
    <w:rsid w:val="007F4092"/>
    <w:rsid w:val="00802724"/>
    <w:rsid w:val="008134CA"/>
    <w:rsid w:val="00815C04"/>
    <w:rsid w:val="00816413"/>
    <w:rsid w:val="008232E4"/>
    <w:rsid w:val="00837EC8"/>
    <w:rsid w:val="008506F0"/>
    <w:rsid w:val="008567F7"/>
    <w:rsid w:val="00857866"/>
    <w:rsid w:val="0086219A"/>
    <w:rsid w:val="00863F91"/>
    <w:rsid w:val="00865EFC"/>
    <w:rsid w:val="00867365"/>
    <w:rsid w:val="00873377"/>
    <w:rsid w:val="0087495C"/>
    <w:rsid w:val="008755C3"/>
    <w:rsid w:val="008822D8"/>
    <w:rsid w:val="00882524"/>
    <w:rsid w:val="008841BF"/>
    <w:rsid w:val="008857B6"/>
    <w:rsid w:val="00886B50"/>
    <w:rsid w:val="00891B4F"/>
    <w:rsid w:val="0089331E"/>
    <w:rsid w:val="00895B2E"/>
    <w:rsid w:val="008B480B"/>
    <w:rsid w:val="008B6EB7"/>
    <w:rsid w:val="008C2E39"/>
    <w:rsid w:val="008C6348"/>
    <w:rsid w:val="008E0417"/>
    <w:rsid w:val="008F266B"/>
    <w:rsid w:val="008F6C14"/>
    <w:rsid w:val="00903E96"/>
    <w:rsid w:val="009042CD"/>
    <w:rsid w:val="00906403"/>
    <w:rsid w:val="00913C04"/>
    <w:rsid w:val="009173A0"/>
    <w:rsid w:val="00921538"/>
    <w:rsid w:val="00922330"/>
    <w:rsid w:val="009224D1"/>
    <w:rsid w:val="00926EA1"/>
    <w:rsid w:val="00927661"/>
    <w:rsid w:val="009418CD"/>
    <w:rsid w:val="00942484"/>
    <w:rsid w:val="00951530"/>
    <w:rsid w:val="00954031"/>
    <w:rsid w:val="00956DA7"/>
    <w:rsid w:val="0096171E"/>
    <w:rsid w:val="00961B95"/>
    <w:rsid w:val="009637D0"/>
    <w:rsid w:val="00965447"/>
    <w:rsid w:val="0096719A"/>
    <w:rsid w:val="00967BD6"/>
    <w:rsid w:val="00970CC4"/>
    <w:rsid w:val="0097127C"/>
    <w:rsid w:val="0097414B"/>
    <w:rsid w:val="00985A43"/>
    <w:rsid w:val="009A72D8"/>
    <w:rsid w:val="009B0603"/>
    <w:rsid w:val="009C586C"/>
    <w:rsid w:val="009C6C42"/>
    <w:rsid w:val="009D365A"/>
    <w:rsid w:val="009D39C7"/>
    <w:rsid w:val="009E0417"/>
    <w:rsid w:val="009E1632"/>
    <w:rsid w:val="009F28F5"/>
    <w:rsid w:val="00A02015"/>
    <w:rsid w:val="00A052C0"/>
    <w:rsid w:val="00A1309F"/>
    <w:rsid w:val="00A1351F"/>
    <w:rsid w:val="00A15A76"/>
    <w:rsid w:val="00A17701"/>
    <w:rsid w:val="00A26E3B"/>
    <w:rsid w:val="00A33B70"/>
    <w:rsid w:val="00A403D6"/>
    <w:rsid w:val="00A5280A"/>
    <w:rsid w:val="00A5346A"/>
    <w:rsid w:val="00A53B9B"/>
    <w:rsid w:val="00A54CBD"/>
    <w:rsid w:val="00A657A9"/>
    <w:rsid w:val="00A70B47"/>
    <w:rsid w:val="00A71F55"/>
    <w:rsid w:val="00A73957"/>
    <w:rsid w:val="00A7496E"/>
    <w:rsid w:val="00A77388"/>
    <w:rsid w:val="00A77E3C"/>
    <w:rsid w:val="00A82DC9"/>
    <w:rsid w:val="00A9352F"/>
    <w:rsid w:val="00A94A9B"/>
    <w:rsid w:val="00A95890"/>
    <w:rsid w:val="00AA016B"/>
    <w:rsid w:val="00AA2DB2"/>
    <w:rsid w:val="00AA59F1"/>
    <w:rsid w:val="00AB6DB1"/>
    <w:rsid w:val="00AC0DC8"/>
    <w:rsid w:val="00AC5524"/>
    <w:rsid w:val="00AC5A1B"/>
    <w:rsid w:val="00AC745D"/>
    <w:rsid w:val="00AD6BB6"/>
    <w:rsid w:val="00AE1FD7"/>
    <w:rsid w:val="00AE3436"/>
    <w:rsid w:val="00AE3B38"/>
    <w:rsid w:val="00AE6E91"/>
    <w:rsid w:val="00AE7748"/>
    <w:rsid w:val="00AF1C9E"/>
    <w:rsid w:val="00AF462E"/>
    <w:rsid w:val="00B013F0"/>
    <w:rsid w:val="00B04FF8"/>
    <w:rsid w:val="00B12A85"/>
    <w:rsid w:val="00B13410"/>
    <w:rsid w:val="00B34216"/>
    <w:rsid w:val="00B36D97"/>
    <w:rsid w:val="00B42A22"/>
    <w:rsid w:val="00B46164"/>
    <w:rsid w:val="00B46AC5"/>
    <w:rsid w:val="00B5014C"/>
    <w:rsid w:val="00B5294E"/>
    <w:rsid w:val="00B52E2C"/>
    <w:rsid w:val="00B53E7D"/>
    <w:rsid w:val="00B54AA8"/>
    <w:rsid w:val="00B648BA"/>
    <w:rsid w:val="00B64A9B"/>
    <w:rsid w:val="00B64F05"/>
    <w:rsid w:val="00B669B6"/>
    <w:rsid w:val="00B86D95"/>
    <w:rsid w:val="00B90092"/>
    <w:rsid w:val="00B923B3"/>
    <w:rsid w:val="00BA1351"/>
    <w:rsid w:val="00BA5DAC"/>
    <w:rsid w:val="00BA60AD"/>
    <w:rsid w:val="00BB0701"/>
    <w:rsid w:val="00BB6FAE"/>
    <w:rsid w:val="00BC5FAF"/>
    <w:rsid w:val="00BD2C67"/>
    <w:rsid w:val="00BE09C6"/>
    <w:rsid w:val="00BE0AAD"/>
    <w:rsid w:val="00BE39BF"/>
    <w:rsid w:val="00BE39C7"/>
    <w:rsid w:val="00BE3F94"/>
    <w:rsid w:val="00BE5D3A"/>
    <w:rsid w:val="00BF3D00"/>
    <w:rsid w:val="00C04FDC"/>
    <w:rsid w:val="00C06EC1"/>
    <w:rsid w:val="00C21CC8"/>
    <w:rsid w:val="00C22329"/>
    <w:rsid w:val="00C26FDB"/>
    <w:rsid w:val="00C42541"/>
    <w:rsid w:val="00C434E4"/>
    <w:rsid w:val="00C52F94"/>
    <w:rsid w:val="00C61522"/>
    <w:rsid w:val="00C6637B"/>
    <w:rsid w:val="00C70165"/>
    <w:rsid w:val="00C80B68"/>
    <w:rsid w:val="00C85F2F"/>
    <w:rsid w:val="00C92C3F"/>
    <w:rsid w:val="00CB6437"/>
    <w:rsid w:val="00CB75D2"/>
    <w:rsid w:val="00CB7EB9"/>
    <w:rsid w:val="00CC0A22"/>
    <w:rsid w:val="00CC38B6"/>
    <w:rsid w:val="00CD79C0"/>
    <w:rsid w:val="00CE5BE0"/>
    <w:rsid w:val="00CE7118"/>
    <w:rsid w:val="00CF358A"/>
    <w:rsid w:val="00CF630C"/>
    <w:rsid w:val="00CF6F7E"/>
    <w:rsid w:val="00D0124D"/>
    <w:rsid w:val="00D12CB4"/>
    <w:rsid w:val="00D34213"/>
    <w:rsid w:val="00D36400"/>
    <w:rsid w:val="00D3695D"/>
    <w:rsid w:val="00D460A6"/>
    <w:rsid w:val="00D46709"/>
    <w:rsid w:val="00D5126B"/>
    <w:rsid w:val="00D64DD6"/>
    <w:rsid w:val="00D77AD8"/>
    <w:rsid w:val="00D825F1"/>
    <w:rsid w:val="00D91E94"/>
    <w:rsid w:val="00D9463F"/>
    <w:rsid w:val="00D97DF4"/>
    <w:rsid w:val="00DB1D28"/>
    <w:rsid w:val="00DB42CD"/>
    <w:rsid w:val="00DC0ECC"/>
    <w:rsid w:val="00DD0BD2"/>
    <w:rsid w:val="00DD52B7"/>
    <w:rsid w:val="00DD787C"/>
    <w:rsid w:val="00DE758E"/>
    <w:rsid w:val="00DF060F"/>
    <w:rsid w:val="00DF0AB3"/>
    <w:rsid w:val="00E07F9F"/>
    <w:rsid w:val="00E117B9"/>
    <w:rsid w:val="00E22237"/>
    <w:rsid w:val="00E33078"/>
    <w:rsid w:val="00E6419D"/>
    <w:rsid w:val="00E726AF"/>
    <w:rsid w:val="00E729B0"/>
    <w:rsid w:val="00E74F90"/>
    <w:rsid w:val="00E85029"/>
    <w:rsid w:val="00E87EBE"/>
    <w:rsid w:val="00E90E96"/>
    <w:rsid w:val="00E93941"/>
    <w:rsid w:val="00EA182D"/>
    <w:rsid w:val="00EA435D"/>
    <w:rsid w:val="00EA6F79"/>
    <w:rsid w:val="00EB7BD9"/>
    <w:rsid w:val="00ED6CA1"/>
    <w:rsid w:val="00EE2A48"/>
    <w:rsid w:val="00EE7856"/>
    <w:rsid w:val="00EF37B3"/>
    <w:rsid w:val="00EF3907"/>
    <w:rsid w:val="00F03FA5"/>
    <w:rsid w:val="00F1098A"/>
    <w:rsid w:val="00F11F0F"/>
    <w:rsid w:val="00F13883"/>
    <w:rsid w:val="00F16576"/>
    <w:rsid w:val="00F20BDD"/>
    <w:rsid w:val="00F24EC1"/>
    <w:rsid w:val="00F267E1"/>
    <w:rsid w:val="00F27862"/>
    <w:rsid w:val="00F33435"/>
    <w:rsid w:val="00F3449F"/>
    <w:rsid w:val="00F37B1B"/>
    <w:rsid w:val="00F418A4"/>
    <w:rsid w:val="00F42368"/>
    <w:rsid w:val="00F44CF0"/>
    <w:rsid w:val="00F4779B"/>
    <w:rsid w:val="00F51692"/>
    <w:rsid w:val="00F5203B"/>
    <w:rsid w:val="00F5417D"/>
    <w:rsid w:val="00F5608F"/>
    <w:rsid w:val="00F626C2"/>
    <w:rsid w:val="00F70F29"/>
    <w:rsid w:val="00F7169E"/>
    <w:rsid w:val="00F75785"/>
    <w:rsid w:val="00F808CA"/>
    <w:rsid w:val="00F91675"/>
    <w:rsid w:val="00F9659A"/>
    <w:rsid w:val="00FA1D3A"/>
    <w:rsid w:val="00FA50A2"/>
    <w:rsid w:val="00FA7F9E"/>
    <w:rsid w:val="00FB04C0"/>
    <w:rsid w:val="00FB545D"/>
    <w:rsid w:val="00FB63CD"/>
    <w:rsid w:val="00FC481A"/>
    <w:rsid w:val="00FC6A87"/>
    <w:rsid w:val="00FC6C0F"/>
    <w:rsid w:val="00FC71CD"/>
    <w:rsid w:val="00FD3629"/>
    <w:rsid w:val="00FD6DA9"/>
    <w:rsid w:val="00FD7C8D"/>
    <w:rsid w:val="00FE48CC"/>
    <w:rsid w:val="00FE5CDC"/>
    <w:rsid w:val="00FE76E5"/>
    <w:rsid w:val="00FF32C1"/>
    <w:rsid w:val="00FF6648"/>
    <w:rsid w:val="08CBB61A"/>
    <w:rsid w:val="12FFAC82"/>
    <w:rsid w:val="22137D1F"/>
    <w:rsid w:val="2226FD4D"/>
    <w:rsid w:val="2C5C7B40"/>
    <w:rsid w:val="3406E5CA"/>
    <w:rsid w:val="36FBFD64"/>
    <w:rsid w:val="3EE4BB17"/>
    <w:rsid w:val="4233F84E"/>
    <w:rsid w:val="43984A45"/>
    <w:rsid w:val="4650DA50"/>
    <w:rsid w:val="4CAD3858"/>
    <w:rsid w:val="4F80BE88"/>
    <w:rsid w:val="56B5EEAB"/>
    <w:rsid w:val="61146DA4"/>
    <w:rsid w:val="674D514C"/>
    <w:rsid w:val="6B794A1B"/>
    <w:rsid w:val="73AF6F4B"/>
    <w:rsid w:val="769EB530"/>
    <w:rsid w:val="7881BD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D819F3"/>
  <w15:chartTrackingRefBased/>
  <w15:docId w15:val="{19E97151-5161-410F-948D-E59FDFCC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36806"/>
    <w:pPr>
      <w:spacing w:line="240" w:lineRule="auto"/>
      <w:jc w:val="both"/>
    </w:pPr>
    <w:rPr>
      <w:rFonts w:ascii="Times New Roman" w:hAnsi="Times New Roman"/>
      <w:sz w:val="24"/>
    </w:rPr>
  </w:style>
  <w:style w:type="paragraph" w:styleId="Nadpis1">
    <w:name w:val="heading 1"/>
    <w:basedOn w:val="Normlny"/>
    <w:next w:val="Normlny"/>
    <w:link w:val="Nadpis1Char"/>
    <w:uiPriority w:val="9"/>
    <w:qFormat/>
    <w:rsid w:val="00FD7C8D"/>
    <w:pPr>
      <w:keepNext/>
      <w:keepLines/>
      <w:spacing w:after="240"/>
      <w:jc w:val="center"/>
      <w:outlineLvl w:val="0"/>
    </w:pPr>
    <w:rPr>
      <w:rFonts w:asciiTheme="majorHAnsi" w:eastAsiaTheme="majorEastAsia" w:hAnsiTheme="majorHAnsi" w:cstheme="majorBidi"/>
      <w:color w:val="2F5496" w:themeColor="accent1" w:themeShade="BF"/>
      <w:sz w:val="36"/>
      <w:szCs w:val="32"/>
    </w:rPr>
  </w:style>
  <w:style w:type="paragraph" w:styleId="Nadpis2">
    <w:name w:val="heading 2"/>
    <w:basedOn w:val="Normlny"/>
    <w:next w:val="Normlny"/>
    <w:link w:val="Nadpis2Char"/>
    <w:uiPriority w:val="9"/>
    <w:unhideWhenUsed/>
    <w:qFormat/>
    <w:rsid w:val="00D34213"/>
    <w:pPr>
      <w:keepNext/>
      <w:keepLines/>
      <w:spacing w:before="40"/>
      <w:outlineLvl w:val="1"/>
    </w:pPr>
    <w:rPr>
      <w:rFonts w:asciiTheme="majorHAnsi" w:eastAsiaTheme="majorEastAsia" w:hAnsiTheme="majorHAnsi" w:cstheme="majorBidi"/>
      <w:color w:val="2F5496" w:themeColor="accent1" w:themeShade="BF"/>
      <w:sz w:val="28"/>
      <w:szCs w:val="28"/>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D7C8D"/>
    <w:rPr>
      <w:rFonts w:asciiTheme="majorHAnsi" w:eastAsiaTheme="majorEastAsia" w:hAnsiTheme="majorHAnsi" w:cstheme="majorBidi"/>
      <w:color w:val="2F5496" w:themeColor="accent1" w:themeShade="BF"/>
      <w:sz w:val="36"/>
      <w:szCs w:val="32"/>
    </w:rPr>
  </w:style>
  <w:style w:type="character" w:styleId="Nzovknihy">
    <w:name w:val="Book Title"/>
    <w:aliases w:val="Ods. 1"/>
    <w:uiPriority w:val="33"/>
    <w:qFormat/>
    <w:rsid w:val="009E1632"/>
    <w:rPr>
      <w:rFonts w:ascii="Times New Roman" w:hAnsi="Times New Roman"/>
      <w:color w:val="auto"/>
      <w:sz w:val="24"/>
    </w:rPr>
  </w:style>
  <w:style w:type="character" w:customStyle="1" w:styleId="Nadpis2Char">
    <w:name w:val="Nadpis 2 Char"/>
    <w:basedOn w:val="Predvolenpsmoodseku"/>
    <w:link w:val="Nadpis2"/>
    <w:uiPriority w:val="9"/>
    <w:rsid w:val="00D34213"/>
    <w:rPr>
      <w:rFonts w:asciiTheme="majorHAnsi" w:eastAsiaTheme="majorEastAsia" w:hAnsiTheme="majorHAnsi" w:cstheme="majorBidi"/>
      <w:color w:val="2F5496" w:themeColor="accent1" w:themeShade="BF"/>
      <w:sz w:val="28"/>
      <w:szCs w:val="28"/>
    </w:rPr>
  </w:style>
  <w:style w:type="paragraph" w:styleId="Textbubliny">
    <w:name w:val="Balloon Text"/>
    <w:basedOn w:val="Normlny"/>
    <w:link w:val="TextbublinyChar"/>
    <w:uiPriority w:val="99"/>
    <w:semiHidden/>
    <w:unhideWhenUsed/>
    <w:rsid w:val="001C031F"/>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C031F"/>
    <w:rPr>
      <w:rFonts w:ascii="Segoe UI" w:hAnsi="Segoe UI" w:cs="Segoe UI"/>
      <w:sz w:val="18"/>
      <w:szCs w:val="18"/>
    </w:rPr>
  </w:style>
  <w:style w:type="paragraph" w:styleId="Hlavika">
    <w:name w:val="header"/>
    <w:basedOn w:val="Normlny"/>
    <w:link w:val="HlavikaChar"/>
    <w:unhideWhenUsed/>
    <w:rsid w:val="001C031F"/>
    <w:pPr>
      <w:tabs>
        <w:tab w:val="center" w:pos="4536"/>
        <w:tab w:val="right" w:pos="9072"/>
      </w:tabs>
      <w:spacing w:after="0"/>
    </w:pPr>
  </w:style>
  <w:style w:type="character" w:customStyle="1" w:styleId="HlavikaChar">
    <w:name w:val="Hlavička Char"/>
    <w:basedOn w:val="Predvolenpsmoodseku"/>
    <w:link w:val="Hlavika"/>
    <w:rsid w:val="001C031F"/>
    <w:rPr>
      <w:rFonts w:ascii="Times New Roman" w:hAnsi="Times New Roman"/>
      <w:sz w:val="24"/>
    </w:rPr>
  </w:style>
  <w:style w:type="paragraph" w:styleId="Pta">
    <w:name w:val="footer"/>
    <w:basedOn w:val="Normlny"/>
    <w:link w:val="PtaChar"/>
    <w:uiPriority w:val="99"/>
    <w:unhideWhenUsed/>
    <w:rsid w:val="001C031F"/>
    <w:pPr>
      <w:tabs>
        <w:tab w:val="center" w:pos="4536"/>
        <w:tab w:val="right" w:pos="9072"/>
      </w:tabs>
      <w:spacing w:after="0"/>
    </w:pPr>
  </w:style>
  <w:style w:type="character" w:customStyle="1" w:styleId="PtaChar">
    <w:name w:val="Päta Char"/>
    <w:basedOn w:val="Predvolenpsmoodseku"/>
    <w:link w:val="Pta"/>
    <w:uiPriority w:val="99"/>
    <w:rsid w:val="001C031F"/>
    <w:rPr>
      <w:rFonts w:ascii="Times New Roman" w:hAnsi="Times New Roman"/>
      <w:sz w:val="24"/>
    </w:rPr>
  </w:style>
  <w:style w:type="paragraph" w:customStyle="1" w:styleId="F2-ZkladnText">
    <w:name w:val="F2-ZákladnýText"/>
    <w:basedOn w:val="Normlny"/>
    <w:link w:val="F2-ZkladnTextChar"/>
    <w:rsid w:val="001C031F"/>
    <w:pPr>
      <w:spacing w:after="0"/>
    </w:pPr>
    <w:rPr>
      <w:rFonts w:eastAsia="Times New Roman" w:cs="Times New Roman"/>
      <w:szCs w:val="24"/>
      <w:lang w:eastAsia="sk-SK"/>
    </w:rPr>
  </w:style>
  <w:style w:type="character" w:customStyle="1" w:styleId="F2-ZkladnTextChar">
    <w:name w:val="F2-ZákladnýText Char"/>
    <w:link w:val="F2-ZkladnText"/>
    <w:locked/>
    <w:rsid w:val="001C031F"/>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8C6348"/>
    <w:rPr>
      <w:color w:val="0563C1" w:themeColor="hyperlink"/>
      <w:u w:val="single"/>
    </w:rPr>
  </w:style>
  <w:style w:type="character" w:styleId="Nevyrieenzmienka">
    <w:name w:val="Unresolved Mention"/>
    <w:basedOn w:val="Predvolenpsmoodseku"/>
    <w:uiPriority w:val="99"/>
    <w:semiHidden/>
    <w:unhideWhenUsed/>
    <w:rsid w:val="008C6348"/>
    <w:rPr>
      <w:color w:val="605E5C"/>
      <w:shd w:val="clear" w:color="auto" w:fill="E1DFDD"/>
    </w:rPr>
  </w:style>
  <w:style w:type="paragraph" w:styleId="Odsekzoznamu">
    <w:name w:val="List Paragraph"/>
    <w:aliases w:val="Odsek a)"/>
    <w:basedOn w:val="Normlny"/>
    <w:uiPriority w:val="34"/>
    <w:qFormat/>
    <w:rsid w:val="0060637E"/>
    <w:pPr>
      <w:ind w:left="720"/>
      <w:contextualSpacing/>
    </w:pPr>
  </w:style>
  <w:style w:type="character" w:styleId="Odkaznakomentr">
    <w:name w:val="annotation reference"/>
    <w:basedOn w:val="Predvolenpsmoodseku"/>
    <w:uiPriority w:val="99"/>
    <w:unhideWhenUsed/>
    <w:rsid w:val="000217F7"/>
    <w:rPr>
      <w:sz w:val="16"/>
      <w:szCs w:val="16"/>
    </w:rPr>
  </w:style>
  <w:style w:type="paragraph" w:styleId="Textkomentra">
    <w:name w:val="annotation text"/>
    <w:basedOn w:val="Normlny"/>
    <w:link w:val="TextkomentraChar"/>
    <w:uiPriority w:val="99"/>
    <w:unhideWhenUsed/>
    <w:rsid w:val="000217F7"/>
    <w:rPr>
      <w:sz w:val="20"/>
      <w:szCs w:val="20"/>
    </w:rPr>
  </w:style>
  <w:style w:type="character" w:customStyle="1" w:styleId="TextkomentraChar">
    <w:name w:val="Text komentára Char"/>
    <w:basedOn w:val="Predvolenpsmoodseku"/>
    <w:link w:val="Textkomentra"/>
    <w:uiPriority w:val="99"/>
    <w:rsid w:val="000217F7"/>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0217F7"/>
    <w:rPr>
      <w:b/>
      <w:bCs/>
    </w:rPr>
  </w:style>
  <w:style w:type="character" w:customStyle="1" w:styleId="PredmetkomentraChar">
    <w:name w:val="Predmet komentára Char"/>
    <w:basedOn w:val="TextkomentraChar"/>
    <w:link w:val="Predmetkomentra"/>
    <w:uiPriority w:val="99"/>
    <w:semiHidden/>
    <w:rsid w:val="000217F7"/>
    <w:rPr>
      <w:rFonts w:ascii="Times New Roman" w:hAnsi="Times New Roman"/>
      <w:b/>
      <w:bCs/>
      <w:sz w:val="20"/>
      <w:szCs w:val="20"/>
    </w:rPr>
  </w:style>
  <w:style w:type="paragraph" w:styleId="Textpoznmkypodiarou">
    <w:name w:val="footnote text"/>
    <w:aliases w:val="Text poznámky pod čiarou 007,_Poznámka pod čiarou,Schriftart: 9 pt,Schriftart: 10 pt,Schriftart: 8 pt,Schriftart: 8 pt Char Char Char,Schriftart: 8 pt Char"/>
    <w:basedOn w:val="Normlny"/>
    <w:link w:val="TextpoznmkypodiarouChar"/>
    <w:uiPriority w:val="99"/>
    <w:unhideWhenUsed/>
    <w:rsid w:val="009B0603"/>
    <w:pPr>
      <w:spacing w:after="0"/>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9B0603"/>
    <w:rPr>
      <w:rFonts w:ascii="Times New Roman" w:hAnsi="Times New Roman"/>
      <w:sz w:val="20"/>
      <w:szCs w:val="20"/>
    </w:rPr>
  </w:style>
  <w:style w:type="character" w:styleId="Odkaznapoznmkupodiarou">
    <w:name w:val="footnote reference"/>
    <w:basedOn w:val="Predvolenpsmoodseku"/>
    <w:uiPriority w:val="99"/>
    <w:unhideWhenUsed/>
    <w:rsid w:val="009B0603"/>
    <w:rPr>
      <w:vertAlign w:val="superscript"/>
    </w:rPr>
  </w:style>
  <w:style w:type="paragraph" w:customStyle="1" w:styleId="F3">
    <w:name w:val="F3"/>
    <w:basedOn w:val="Normlny"/>
    <w:link w:val="F3Char"/>
    <w:qFormat/>
    <w:rsid w:val="002B7BBF"/>
    <w:pPr>
      <w:spacing w:before="240" w:after="0"/>
      <w:ind w:firstLine="709"/>
    </w:pPr>
    <w:rPr>
      <w:rFonts w:eastAsia="Times New Roman" w:cs="Times New Roman"/>
      <w:sz w:val="22"/>
      <w:lang w:eastAsia="sk-SK"/>
    </w:rPr>
  </w:style>
  <w:style w:type="character" w:customStyle="1" w:styleId="F3Char">
    <w:name w:val="F3 Char"/>
    <w:link w:val="F3"/>
    <w:rsid w:val="002B7BBF"/>
    <w:rPr>
      <w:rFonts w:ascii="Times New Roman" w:eastAsia="Times New Roman" w:hAnsi="Times New Roman" w:cs="Times New Roman"/>
      <w:lang w:eastAsia="sk-SK"/>
    </w:rPr>
  </w:style>
  <w:style w:type="table" w:styleId="Mriekatabuky">
    <w:name w:val="Table Grid"/>
    <w:basedOn w:val="Normlnatabuka"/>
    <w:uiPriority w:val="39"/>
    <w:rsid w:val="00BD2C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A54CBD"/>
    <w:rPr>
      <w:color w:val="954F72" w:themeColor="followedHyperlink"/>
      <w:u w:val="single"/>
    </w:rPr>
  </w:style>
  <w:style w:type="paragraph" w:customStyle="1" w:styleId="xmsolistparagraph">
    <w:name w:val="x_msolistparagraph"/>
    <w:basedOn w:val="Normlny"/>
    <w:rsid w:val="00F91675"/>
    <w:pPr>
      <w:spacing w:line="252" w:lineRule="auto"/>
      <w:ind w:left="720"/>
      <w:jc w:val="left"/>
    </w:pPr>
    <w:rPr>
      <w:rFonts w:ascii="Calibri" w:hAnsi="Calibri" w:cs="Calibri"/>
      <w:sz w:val="20"/>
      <w:szCs w:val="20"/>
      <w:lang w:eastAsia="sk-SK"/>
    </w:rPr>
  </w:style>
  <w:style w:type="character" w:styleId="Vrazn">
    <w:name w:val="Strong"/>
    <w:basedOn w:val="Predvolenpsmoodseku"/>
    <w:uiPriority w:val="22"/>
    <w:qFormat/>
    <w:rsid w:val="00012F76"/>
    <w:rPr>
      <w:b/>
      <w:bCs/>
    </w:rPr>
  </w:style>
  <w:style w:type="paragraph" w:customStyle="1" w:styleId="paragraph">
    <w:name w:val="paragraph"/>
    <w:basedOn w:val="Normlny"/>
    <w:rsid w:val="00110458"/>
    <w:pPr>
      <w:spacing w:before="100" w:beforeAutospacing="1" w:after="100" w:afterAutospacing="1"/>
      <w:jc w:val="left"/>
    </w:pPr>
    <w:rPr>
      <w:rFonts w:eastAsia="Times New Roman" w:cs="Times New Roman"/>
      <w:szCs w:val="24"/>
      <w:lang w:eastAsia="sk-SK"/>
    </w:rPr>
  </w:style>
  <w:style w:type="character" w:customStyle="1" w:styleId="normaltextrun">
    <w:name w:val="normaltextrun"/>
    <w:basedOn w:val="Predvolenpsmoodseku"/>
    <w:rsid w:val="00110458"/>
  </w:style>
  <w:style w:type="character" w:customStyle="1" w:styleId="scxw48861099">
    <w:name w:val="scxw48861099"/>
    <w:basedOn w:val="Predvolenpsmoodseku"/>
    <w:rsid w:val="00110458"/>
  </w:style>
  <w:style w:type="character" w:customStyle="1" w:styleId="eop">
    <w:name w:val="eop"/>
    <w:basedOn w:val="Predvolenpsmoodseku"/>
    <w:rsid w:val="00110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790701">
      <w:bodyDiv w:val="1"/>
      <w:marLeft w:val="0"/>
      <w:marRight w:val="0"/>
      <w:marTop w:val="0"/>
      <w:marBottom w:val="0"/>
      <w:divBdr>
        <w:top w:val="none" w:sz="0" w:space="0" w:color="auto"/>
        <w:left w:val="none" w:sz="0" w:space="0" w:color="auto"/>
        <w:bottom w:val="none" w:sz="0" w:space="0" w:color="auto"/>
        <w:right w:val="none" w:sz="0" w:space="0" w:color="auto"/>
      </w:divBdr>
    </w:div>
    <w:div w:id="444934302">
      <w:bodyDiv w:val="1"/>
      <w:marLeft w:val="0"/>
      <w:marRight w:val="0"/>
      <w:marTop w:val="0"/>
      <w:marBottom w:val="0"/>
      <w:divBdr>
        <w:top w:val="none" w:sz="0" w:space="0" w:color="auto"/>
        <w:left w:val="none" w:sz="0" w:space="0" w:color="auto"/>
        <w:bottom w:val="none" w:sz="0" w:space="0" w:color="auto"/>
        <w:right w:val="none" w:sz="0" w:space="0" w:color="auto"/>
      </w:divBdr>
    </w:div>
    <w:div w:id="654535098">
      <w:bodyDiv w:val="1"/>
      <w:marLeft w:val="0"/>
      <w:marRight w:val="0"/>
      <w:marTop w:val="0"/>
      <w:marBottom w:val="0"/>
      <w:divBdr>
        <w:top w:val="none" w:sz="0" w:space="0" w:color="auto"/>
        <w:left w:val="none" w:sz="0" w:space="0" w:color="auto"/>
        <w:bottom w:val="none" w:sz="0" w:space="0" w:color="auto"/>
        <w:right w:val="none" w:sz="0" w:space="0" w:color="auto"/>
      </w:divBdr>
    </w:div>
    <w:div w:id="762998590">
      <w:bodyDiv w:val="1"/>
      <w:marLeft w:val="0"/>
      <w:marRight w:val="0"/>
      <w:marTop w:val="0"/>
      <w:marBottom w:val="0"/>
      <w:divBdr>
        <w:top w:val="none" w:sz="0" w:space="0" w:color="auto"/>
        <w:left w:val="none" w:sz="0" w:space="0" w:color="auto"/>
        <w:bottom w:val="none" w:sz="0" w:space="0" w:color="auto"/>
        <w:right w:val="none" w:sz="0" w:space="0" w:color="auto"/>
      </w:divBdr>
    </w:div>
    <w:div w:id="1321036778">
      <w:bodyDiv w:val="1"/>
      <w:marLeft w:val="0"/>
      <w:marRight w:val="0"/>
      <w:marTop w:val="0"/>
      <w:marBottom w:val="0"/>
      <w:divBdr>
        <w:top w:val="none" w:sz="0" w:space="0" w:color="auto"/>
        <w:left w:val="none" w:sz="0" w:space="0" w:color="auto"/>
        <w:bottom w:val="none" w:sz="0" w:space="0" w:color="auto"/>
        <w:right w:val="none" w:sz="0" w:space="0" w:color="auto"/>
      </w:divBdr>
    </w:div>
    <w:div w:id="1483038888">
      <w:bodyDiv w:val="1"/>
      <w:marLeft w:val="0"/>
      <w:marRight w:val="0"/>
      <w:marTop w:val="0"/>
      <w:marBottom w:val="0"/>
      <w:divBdr>
        <w:top w:val="none" w:sz="0" w:space="0" w:color="auto"/>
        <w:left w:val="none" w:sz="0" w:space="0" w:color="auto"/>
        <w:bottom w:val="none" w:sz="0" w:space="0" w:color="auto"/>
        <w:right w:val="none" w:sz="0" w:space="0" w:color="auto"/>
      </w:divBdr>
    </w:div>
    <w:div w:id="1679191177">
      <w:bodyDiv w:val="1"/>
      <w:marLeft w:val="0"/>
      <w:marRight w:val="0"/>
      <w:marTop w:val="0"/>
      <w:marBottom w:val="0"/>
      <w:divBdr>
        <w:top w:val="none" w:sz="0" w:space="0" w:color="auto"/>
        <w:left w:val="none" w:sz="0" w:space="0" w:color="auto"/>
        <w:bottom w:val="none" w:sz="0" w:space="0" w:color="auto"/>
        <w:right w:val="none" w:sz="0" w:space="0" w:color="auto"/>
      </w:divBdr>
    </w:div>
    <w:div w:id="179702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58604/summar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58604/summar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google.com/forms/d/e/1FAIpQLSe-6bpODtvxSPcNDSzIlgN5NHsXIoJ3b-3hiPXM4m-5pA3f_g/viewform" TargetMode="External"/><Relationship Id="rId4" Type="http://schemas.openxmlformats.org/officeDocument/2006/relationships/settings" Target="settings.xml"/><Relationship Id="rId9" Type="http://schemas.openxmlformats.org/officeDocument/2006/relationships/hyperlink" Target="https://docs.google.com/forms/d/e/1FAIpQLSe-6bpODtvxSPcNDSzIlgN5NHsXIoJ3b-3hiPXM4m-5pA3f_g/viewfor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BAB9F-6C43-4D9D-B7F4-DBAC8F0C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5</Pages>
  <Words>1887</Words>
  <Characters>10757</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Garaj Michal, Mgr.</dc:creator>
  <cp:keywords/>
  <dc:description/>
  <cp:lastModifiedBy>Lucia Cencerova</cp:lastModifiedBy>
  <cp:revision>5</cp:revision>
  <cp:lastPrinted>2020-05-04T09:20:00Z</cp:lastPrinted>
  <dcterms:created xsi:type="dcterms:W3CDTF">2024-08-01T13:08:00Z</dcterms:created>
  <dcterms:modified xsi:type="dcterms:W3CDTF">2024-08-01T18:14:00Z</dcterms:modified>
</cp:coreProperties>
</file>